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54AD" w14:textId="77777777" w:rsidR="00351233" w:rsidRPr="003944F9" w:rsidRDefault="00351233" w:rsidP="00351233">
      <w:pPr>
        <w:jc w:val="both"/>
        <w:rPr>
          <w:rFonts w:ascii="Arial" w:hAnsi="Arial" w:cs="Arial"/>
          <w:sz w:val="24"/>
          <w:szCs w:val="24"/>
        </w:rPr>
      </w:pPr>
      <w:r w:rsidRPr="003944F9">
        <w:rPr>
          <w:rFonts w:ascii="Arial" w:hAnsi="Arial" w:cs="Arial"/>
          <w:b/>
          <w:bCs/>
          <w:sz w:val="24"/>
          <w:szCs w:val="24"/>
        </w:rPr>
        <w:t xml:space="preserve">Sections in red require you to add in local information. </w:t>
      </w:r>
    </w:p>
    <w:p w14:paraId="7F2B4849" w14:textId="77777777" w:rsidR="00351233" w:rsidRPr="003944F9" w:rsidRDefault="00351233" w:rsidP="0035123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44F9">
        <w:rPr>
          <w:rFonts w:ascii="Arial" w:hAnsi="Arial" w:cs="Arial"/>
          <w:color w:val="FF0000"/>
          <w:sz w:val="24"/>
          <w:szCs w:val="24"/>
        </w:rPr>
        <w:t>CLUB LETTERHEAD</w:t>
      </w:r>
    </w:p>
    <w:p w14:paraId="3A8117C0" w14:textId="77777777" w:rsidR="00351233" w:rsidRPr="003944F9" w:rsidRDefault="00351233" w:rsidP="0035123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44F9">
        <w:rPr>
          <w:rFonts w:ascii="Arial" w:hAnsi="Arial" w:cs="Arial"/>
          <w:color w:val="FF0000"/>
          <w:sz w:val="24"/>
          <w:szCs w:val="24"/>
        </w:rPr>
        <w:t>DATE</w:t>
      </w:r>
    </w:p>
    <w:p w14:paraId="7635E397" w14:textId="77777777" w:rsidR="00215A43" w:rsidRPr="002C14C4" w:rsidRDefault="00215A43" w:rsidP="00215A43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FOR A LOCAL MEMBER WHO IS NOT A CABINET MINISTER</w:t>
      </w:r>
      <w:r w:rsidRPr="002C14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C14C4">
        <w:rPr>
          <w:rFonts w:ascii="Arial" w:hAnsi="Arial" w:cs="Arial"/>
          <w:color w:val="FF0000"/>
          <w:sz w:val="24"/>
          <w:szCs w:val="24"/>
        </w:rPr>
        <w:t>[Name of Member], M.P</w:t>
      </w:r>
    </w:p>
    <w:p w14:paraId="0C68FDC3" w14:textId="77777777" w:rsidR="00215A43" w:rsidRPr="002C14C4" w:rsidRDefault="00215A43" w:rsidP="00215A43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 xml:space="preserve">FOR A LOCAL MEMBER WHO IS </w:t>
      </w:r>
      <w:proofErr w:type="gramStart"/>
      <w:r w:rsidRPr="002C14C4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2C14C4">
        <w:rPr>
          <w:rFonts w:ascii="Arial" w:hAnsi="Arial" w:cs="Arial"/>
          <w:color w:val="FF0000"/>
          <w:sz w:val="24"/>
          <w:szCs w:val="24"/>
        </w:rPr>
        <w:t xml:space="preserve"> CABINET MINISTER, The Honourable [name], M.P</w:t>
      </w:r>
    </w:p>
    <w:p w14:paraId="32DBD684" w14:textId="77777777" w:rsidR="00215A43" w:rsidRPr="002C14C4" w:rsidRDefault="00215A43" w:rsidP="00215A43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Name of Federal</w:t>
      </w:r>
    </w:p>
    <w:p w14:paraId="36C15407" w14:textId="77777777" w:rsidR="00215A43" w:rsidRPr="002C14C4" w:rsidRDefault="00215A43" w:rsidP="00215A43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City, Province</w:t>
      </w:r>
    </w:p>
    <w:p w14:paraId="31C174B9" w14:textId="77777777" w:rsidR="00215A43" w:rsidRPr="002C14C4" w:rsidRDefault="00215A43" w:rsidP="00215A43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Postal Code</w:t>
      </w:r>
    </w:p>
    <w:p w14:paraId="5B60861E" w14:textId="77777777" w:rsidR="00351233" w:rsidRPr="003944F9" w:rsidRDefault="003512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06040B" w14:textId="77777777" w:rsidR="0056362F" w:rsidRPr="003944F9" w:rsidRDefault="0056362F" w:rsidP="0056362F">
      <w:pPr>
        <w:jc w:val="both"/>
        <w:rPr>
          <w:rFonts w:ascii="Arial" w:hAnsi="Arial" w:cs="Arial"/>
          <w:b/>
          <w:sz w:val="23"/>
          <w:szCs w:val="23"/>
        </w:rPr>
      </w:pPr>
      <w:r w:rsidRPr="003944F9">
        <w:rPr>
          <w:rFonts w:ascii="Arial" w:hAnsi="Arial" w:cs="Arial"/>
          <w:sz w:val="23"/>
          <w:szCs w:val="23"/>
        </w:rPr>
        <w:t xml:space="preserve">Object: </w:t>
      </w:r>
      <w:r w:rsidRPr="003944F9">
        <w:rPr>
          <w:rFonts w:ascii="Arial" w:hAnsi="Arial" w:cs="Arial"/>
          <w:b/>
          <w:sz w:val="23"/>
          <w:szCs w:val="23"/>
        </w:rPr>
        <w:t>Fair and Non-Discriminatory Management of Refugees and Asylum Seekers</w:t>
      </w:r>
    </w:p>
    <w:p w14:paraId="7ED5D6FC" w14:textId="77777777" w:rsidR="0056362F" w:rsidRPr="003944F9" w:rsidRDefault="0056362F" w:rsidP="0056362F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3944F9">
        <w:rPr>
          <w:rFonts w:ascii="Arial" w:hAnsi="Arial" w:cs="Arial"/>
          <w:sz w:val="23"/>
          <w:szCs w:val="23"/>
        </w:rPr>
        <w:t>Dear</w:t>
      </w:r>
      <w:r w:rsidRPr="003944F9">
        <w:rPr>
          <w:rFonts w:ascii="Arial" w:hAnsi="Arial" w:cs="Arial"/>
          <w:color w:val="FF0000"/>
          <w:sz w:val="23"/>
          <w:szCs w:val="23"/>
        </w:rPr>
        <w:t xml:space="preserve"> [Mr</w:t>
      </w:r>
      <w:proofErr w:type="gramStart"/>
      <w:r w:rsidRPr="003944F9">
        <w:rPr>
          <w:rFonts w:ascii="Arial" w:hAnsi="Arial" w:cs="Arial"/>
          <w:color w:val="FF0000"/>
          <w:sz w:val="23"/>
          <w:szCs w:val="23"/>
        </w:rPr>
        <w:t>./</w:t>
      </w:r>
      <w:proofErr w:type="gramEnd"/>
      <w:r w:rsidRPr="003944F9">
        <w:rPr>
          <w:rFonts w:ascii="Arial" w:hAnsi="Arial" w:cs="Arial"/>
          <w:color w:val="FF0000"/>
          <w:sz w:val="23"/>
          <w:szCs w:val="23"/>
        </w:rPr>
        <w:t>Mrs./Ms. _______] / FOR A LOCAL MEMBER WHO IS A CABINET MINISTER: Dear Minister _____________,</w:t>
      </w:r>
    </w:p>
    <w:p w14:paraId="6CA57C34" w14:textId="77777777" w:rsidR="00AB565A" w:rsidRPr="003944F9" w:rsidRDefault="0056362F" w:rsidP="00F8099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944F9">
        <w:rPr>
          <w:rFonts w:ascii="Arial" w:eastAsia="Calibri" w:hAnsi="Arial" w:cs="Arial"/>
          <w:noProof/>
          <w:sz w:val="23"/>
          <w:szCs w:val="23"/>
          <w:lang w:eastAsia="en-CA"/>
        </w:rPr>
        <w:t xml:space="preserve">I am writing on behalf of the </w:t>
      </w:r>
      <w:bookmarkStart w:id="1" w:name="_Hlk487559244"/>
      <w:r w:rsidRPr="003944F9">
        <w:rPr>
          <w:rFonts w:ascii="Arial" w:eastAsia="Calibri" w:hAnsi="Arial" w:cs="Arial"/>
          <w:noProof/>
          <w:sz w:val="23"/>
          <w:szCs w:val="23"/>
          <w:lang w:eastAsia="en-CA"/>
        </w:rPr>
        <w:t>[</w:t>
      </w:r>
      <w:r w:rsidRPr="003944F9">
        <w:rPr>
          <w:rFonts w:ascii="Arial" w:eastAsia="Calibri" w:hAnsi="Arial" w:cs="Arial"/>
          <w:noProof/>
          <w:color w:val="FF0000"/>
          <w:sz w:val="23"/>
          <w:szCs w:val="23"/>
          <w:lang w:eastAsia="en-CA"/>
        </w:rPr>
        <w:t>CFUW/UWC_____</w:t>
      </w:r>
      <w:r w:rsidRPr="003944F9">
        <w:rPr>
          <w:rFonts w:ascii="Arial" w:eastAsia="Calibri" w:hAnsi="Arial" w:cs="Arial"/>
          <w:noProof/>
          <w:sz w:val="23"/>
          <w:szCs w:val="23"/>
          <w:lang w:eastAsia="en-CA"/>
        </w:rPr>
        <w:t xml:space="preserve">], </w:t>
      </w:r>
      <w:bookmarkEnd w:id="1"/>
      <w:r w:rsidRPr="003944F9">
        <w:rPr>
          <w:rFonts w:ascii="Arial" w:eastAsia="Calibri" w:hAnsi="Arial" w:cs="Arial"/>
          <w:noProof/>
          <w:sz w:val="23"/>
          <w:szCs w:val="23"/>
          <w:lang w:eastAsia="en-CA"/>
        </w:rPr>
        <w:t>an affiliate of the Canadian Federation of University Women (CFUW</w:t>
      </w:r>
      <w:r w:rsidR="00926A25" w:rsidRPr="003944F9">
        <w:rPr>
          <w:rFonts w:ascii="Arial" w:eastAsia="Calibri" w:hAnsi="Arial" w:cs="Arial"/>
          <w:noProof/>
          <w:sz w:val="23"/>
          <w:szCs w:val="23"/>
          <w:lang w:eastAsia="en-CA"/>
        </w:rPr>
        <w:t>) that</w:t>
      </w:r>
      <w:r w:rsidR="00AB565A" w:rsidRPr="003944F9">
        <w:rPr>
          <w:rFonts w:ascii="Arial" w:hAnsi="Arial" w:cs="Arial"/>
          <w:sz w:val="23"/>
          <w:szCs w:val="23"/>
        </w:rPr>
        <w:t xml:space="preserve"> work</w:t>
      </w:r>
      <w:r w:rsidR="00926A25" w:rsidRPr="003944F9">
        <w:rPr>
          <w:rFonts w:ascii="Arial" w:hAnsi="Arial" w:cs="Arial"/>
          <w:sz w:val="23"/>
          <w:szCs w:val="23"/>
        </w:rPr>
        <w:t>s</w:t>
      </w:r>
      <w:r w:rsidR="00AB565A" w:rsidRPr="003944F9">
        <w:rPr>
          <w:rFonts w:ascii="Arial" w:hAnsi="Arial" w:cs="Arial"/>
          <w:sz w:val="23"/>
          <w:szCs w:val="23"/>
        </w:rPr>
        <w:t xml:space="preserve"> to improve the status of women and to promote human rights, public education, social justice and peace in Canada and abroad.</w:t>
      </w:r>
    </w:p>
    <w:p w14:paraId="239ABE12" w14:textId="77777777" w:rsidR="00926A25" w:rsidRPr="003944F9" w:rsidRDefault="00926A25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027A70AA" w14:textId="4096EB93" w:rsidR="00AD1916" w:rsidRPr="003944F9" w:rsidRDefault="00926A25" w:rsidP="0056362F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In light of a more pressing than ever global refugee crisis, w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e are calling on you to ensure </w:t>
      </w:r>
      <w:r w:rsidR="008232DC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that 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Canada honour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s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its commitment to the 1951 Refugee Convention. </w:t>
      </w:r>
      <w:r w:rsidR="00944481" w:rsidRPr="003944F9">
        <w:rPr>
          <w:rFonts w:ascii="Arial" w:hAnsi="Arial" w:cs="Arial"/>
          <w:sz w:val="23"/>
          <w:szCs w:val="23"/>
        </w:rPr>
        <w:t>Since 2012, the number of forcibly displaced people continue</w:t>
      </w:r>
      <w:r w:rsidR="00F2163A" w:rsidRPr="003944F9">
        <w:rPr>
          <w:rFonts w:ascii="Arial" w:hAnsi="Arial" w:cs="Arial"/>
          <w:sz w:val="23"/>
          <w:szCs w:val="23"/>
        </w:rPr>
        <w:t>s</w:t>
      </w:r>
      <w:r w:rsidR="00944481" w:rsidRPr="003944F9">
        <w:rPr>
          <w:rFonts w:ascii="Arial" w:hAnsi="Arial" w:cs="Arial"/>
          <w:sz w:val="23"/>
          <w:szCs w:val="23"/>
        </w:rPr>
        <w:t xml:space="preserve"> to reach record high</w:t>
      </w:r>
      <w:r w:rsidR="00F5064B" w:rsidRPr="003944F9">
        <w:rPr>
          <w:rFonts w:ascii="Arial" w:hAnsi="Arial" w:cs="Arial"/>
          <w:sz w:val="23"/>
          <w:szCs w:val="23"/>
        </w:rPr>
        <w:t>s,</w:t>
      </w:r>
      <w:r w:rsidR="00944481" w:rsidRPr="003944F9">
        <w:rPr>
          <w:rFonts w:ascii="Arial" w:hAnsi="Arial" w:cs="Arial"/>
          <w:sz w:val="23"/>
          <w:szCs w:val="23"/>
        </w:rPr>
        <w:t xml:space="preserve"> year after year, with </w:t>
      </w:r>
      <w:r w:rsidR="00600627" w:rsidRPr="003944F9">
        <w:rPr>
          <w:rFonts w:ascii="Arial" w:hAnsi="Arial" w:cs="Arial"/>
          <w:sz w:val="23"/>
          <w:szCs w:val="23"/>
        </w:rPr>
        <w:t xml:space="preserve">25.4 million refugees under the UNHCR mandate and </w:t>
      </w:r>
      <w:r w:rsidR="00944481" w:rsidRPr="003944F9">
        <w:rPr>
          <w:rFonts w:ascii="Arial" w:hAnsi="Arial" w:cs="Arial"/>
          <w:sz w:val="23"/>
          <w:szCs w:val="23"/>
        </w:rPr>
        <w:t>85% of the world’s refugees hosted in developing countries</w:t>
      </w:r>
      <w:r w:rsidR="00C506D5" w:rsidRPr="003944F9">
        <w:rPr>
          <w:rStyle w:val="EndnoteReference"/>
          <w:rFonts w:ascii="Arial" w:hAnsi="Arial" w:cs="Arial"/>
          <w:sz w:val="23"/>
          <w:szCs w:val="23"/>
        </w:rPr>
        <w:endnoteReference w:id="1"/>
      </w:r>
      <w:r w:rsidR="00944481" w:rsidRPr="003944F9">
        <w:rPr>
          <w:rFonts w:ascii="Arial" w:hAnsi="Arial" w:cs="Arial"/>
          <w:sz w:val="23"/>
          <w:szCs w:val="23"/>
        </w:rPr>
        <w:t xml:space="preserve">. </w:t>
      </w:r>
    </w:p>
    <w:p w14:paraId="2E40DF1C" w14:textId="77777777" w:rsidR="00AD1916" w:rsidRPr="003944F9" w:rsidRDefault="00AD1916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09BBF53E" w14:textId="254CB851" w:rsidR="00944481" w:rsidRPr="003944F9" w:rsidRDefault="00944481" w:rsidP="006F0F97">
      <w:pPr>
        <w:jc w:val="both"/>
        <w:rPr>
          <w:rFonts w:ascii="Arial" w:hAnsi="Arial" w:cs="Arial"/>
          <w:sz w:val="23"/>
          <w:szCs w:val="23"/>
        </w:rPr>
      </w:pPr>
      <w:r w:rsidRPr="003944F9">
        <w:rPr>
          <w:rFonts w:ascii="Arial" w:hAnsi="Arial" w:cs="Arial"/>
          <w:sz w:val="23"/>
          <w:szCs w:val="23"/>
        </w:rPr>
        <w:t xml:space="preserve">We </w:t>
      </w:r>
      <w:r w:rsidR="00F5064B" w:rsidRPr="003944F9">
        <w:rPr>
          <w:rFonts w:ascii="Arial" w:hAnsi="Arial" w:cs="Arial"/>
          <w:sz w:val="23"/>
          <w:szCs w:val="23"/>
        </w:rPr>
        <w:t>applaud</w:t>
      </w:r>
      <w:r w:rsidRPr="003944F9">
        <w:rPr>
          <w:rFonts w:ascii="Arial" w:hAnsi="Arial" w:cs="Arial"/>
          <w:sz w:val="23"/>
          <w:szCs w:val="23"/>
        </w:rPr>
        <w:t xml:space="preserve"> </w:t>
      </w:r>
      <w:r w:rsidR="00F5064B" w:rsidRPr="003944F9">
        <w:rPr>
          <w:rFonts w:ascii="Arial" w:hAnsi="Arial" w:cs="Arial"/>
          <w:sz w:val="23"/>
          <w:szCs w:val="23"/>
        </w:rPr>
        <w:t xml:space="preserve">the government’s 2017 </w:t>
      </w:r>
      <w:r w:rsidRPr="003944F9">
        <w:rPr>
          <w:rFonts w:ascii="Arial" w:hAnsi="Arial" w:cs="Arial"/>
          <w:sz w:val="23"/>
          <w:szCs w:val="23"/>
        </w:rPr>
        <w:t>resettlement efforts, welcoming 40,000 Syrian refugees</w:t>
      </w:r>
      <w:r w:rsidR="00F5064B" w:rsidRPr="003944F9">
        <w:rPr>
          <w:rFonts w:ascii="Arial" w:hAnsi="Arial" w:cs="Arial"/>
          <w:sz w:val="23"/>
          <w:szCs w:val="23"/>
        </w:rPr>
        <w:t xml:space="preserve"> into Canada</w:t>
      </w:r>
      <w:r w:rsidR="00C506D5" w:rsidRPr="003944F9">
        <w:rPr>
          <w:rStyle w:val="EndnoteReference"/>
          <w:rFonts w:ascii="Arial" w:hAnsi="Arial" w:cs="Arial"/>
          <w:sz w:val="23"/>
          <w:szCs w:val="23"/>
        </w:rPr>
        <w:endnoteReference w:id="2"/>
      </w:r>
      <w:r w:rsidRPr="003944F9">
        <w:rPr>
          <w:rFonts w:ascii="Arial" w:hAnsi="Arial" w:cs="Arial"/>
          <w:sz w:val="23"/>
          <w:szCs w:val="23"/>
        </w:rPr>
        <w:t xml:space="preserve">. However, </w:t>
      </w:r>
      <w:r w:rsidR="006F0F97" w:rsidRPr="003944F9">
        <w:rPr>
          <w:rFonts w:ascii="Arial" w:hAnsi="Arial" w:cs="Arial"/>
          <w:sz w:val="23"/>
          <w:szCs w:val="23"/>
        </w:rPr>
        <w:t>the modest targets set for 2018-2020 are insufficient</w:t>
      </w:r>
      <w:r w:rsidR="00F5064B" w:rsidRPr="003944F9">
        <w:rPr>
          <w:rFonts w:ascii="Arial" w:hAnsi="Arial" w:cs="Arial"/>
          <w:sz w:val="23"/>
          <w:szCs w:val="23"/>
        </w:rPr>
        <w:t xml:space="preserve"> to meet growing needs</w:t>
      </w:r>
      <w:r w:rsidR="006F0F97" w:rsidRPr="003944F9">
        <w:rPr>
          <w:rFonts w:ascii="Arial" w:hAnsi="Arial" w:cs="Arial"/>
          <w:sz w:val="23"/>
          <w:szCs w:val="23"/>
        </w:rPr>
        <w:t xml:space="preserve">. The current global protectionist and militarized approach to borders in developed countries </w:t>
      </w:r>
      <w:r w:rsidR="0045557D" w:rsidRPr="003944F9">
        <w:rPr>
          <w:rFonts w:ascii="Arial" w:hAnsi="Arial" w:cs="Arial"/>
          <w:sz w:val="23"/>
          <w:szCs w:val="23"/>
        </w:rPr>
        <w:t>are</w:t>
      </w:r>
      <w:r w:rsidR="006F0F97" w:rsidRPr="003944F9">
        <w:rPr>
          <w:rFonts w:ascii="Arial" w:hAnsi="Arial" w:cs="Arial"/>
          <w:sz w:val="23"/>
          <w:szCs w:val="23"/>
        </w:rPr>
        <w:t xml:space="preserve"> contributing to increase</w:t>
      </w:r>
      <w:r w:rsidR="00F5064B" w:rsidRPr="003944F9">
        <w:rPr>
          <w:rFonts w:ascii="Arial" w:hAnsi="Arial" w:cs="Arial"/>
          <w:sz w:val="23"/>
          <w:szCs w:val="23"/>
        </w:rPr>
        <w:t>d</w:t>
      </w:r>
      <w:r w:rsidR="006F0F97" w:rsidRPr="003944F9">
        <w:rPr>
          <w:rFonts w:ascii="Arial" w:hAnsi="Arial" w:cs="Arial"/>
          <w:sz w:val="23"/>
          <w:szCs w:val="23"/>
        </w:rPr>
        <w:t xml:space="preserve"> suffering </w:t>
      </w:r>
      <w:r w:rsidR="00125B49" w:rsidRPr="003944F9">
        <w:rPr>
          <w:rFonts w:ascii="Arial" w:hAnsi="Arial" w:cs="Arial"/>
          <w:sz w:val="23"/>
          <w:szCs w:val="23"/>
        </w:rPr>
        <w:t xml:space="preserve">and make </w:t>
      </w:r>
      <w:r w:rsidR="006F0F97" w:rsidRPr="003944F9">
        <w:rPr>
          <w:rFonts w:ascii="Arial" w:hAnsi="Arial" w:cs="Arial"/>
          <w:sz w:val="23"/>
          <w:szCs w:val="23"/>
        </w:rPr>
        <w:t>displaced population</w:t>
      </w:r>
      <w:r w:rsidR="00F5064B" w:rsidRPr="003944F9">
        <w:rPr>
          <w:rFonts w:ascii="Arial" w:hAnsi="Arial" w:cs="Arial"/>
          <w:sz w:val="23"/>
          <w:szCs w:val="23"/>
        </w:rPr>
        <w:t>s</w:t>
      </w:r>
      <w:r w:rsidR="006F0F97" w:rsidRPr="003944F9">
        <w:rPr>
          <w:rFonts w:ascii="Arial" w:hAnsi="Arial" w:cs="Arial"/>
          <w:sz w:val="23"/>
          <w:szCs w:val="23"/>
        </w:rPr>
        <w:t xml:space="preserve"> highly vulnerable to violence, sexual violence, torture, trafficking and exploitation. W</w:t>
      </w:r>
      <w:r w:rsidRPr="003944F9">
        <w:rPr>
          <w:rFonts w:ascii="Arial" w:hAnsi="Arial" w:cs="Arial"/>
          <w:sz w:val="23"/>
          <w:szCs w:val="23"/>
        </w:rPr>
        <w:t xml:space="preserve">e believe increased </w:t>
      </w:r>
      <w:r w:rsidR="00F02A9D" w:rsidRPr="003944F9">
        <w:rPr>
          <w:rFonts w:ascii="Arial" w:hAnsi="Arial" w:cs="Arial"/>
          <w:sz w:val="23"/>
          <w:szCs w:val="23"/>
        </w:rPr>
        <w:t xml:space="preserve">Canadian </w:t>
      </w:r>
      <w:r w:rsidRPr="003944F9">
        <w:rPr>
          <w:rFonts w:ascii="Arial" w:hAnsi="Arial" w:cs="Arial"/>
          <w:sz w:val="23"/>
          <w:szCs w:val="23"/>
        </w:rPr>
        <w:t>effort</w:t>
      </w:r>
      <w:r w:rsidR="006F0F97" w:rsidRPr="003944F9">
        <w:rPr>
          <w:rFonts w:ascii="Arial" w:hAnsi="Arial" w:cs="Arial"/>
          <w:sz w:val="23"/>
          <w:szCs w:val="23"/>
        </w:rPr>
        <w:t>s</w:t>
      </w:r>
      <w:r w:rsidRPr="003944F9">
        <w:rPr>
          <w:rFonts w:ascii="Arial" w:hAnsi="Arial" w:cs="Arial"/>
          <w:sz w:val="23"/>
          <w:szCs w:val="23"/>
        </w:rPr>
        <w:t xml:space="preserve"> are </w:t>
      </w:r>
      <w:r w:rsidR="00F5064B" w:rsidRPr="003944F9">
        <w:rPr>
          <w:rFonts w:ascii="Arial" w:hAnsi="Arial" w:cs="Arial"/>
          <w:sz w:val="23"/>
          <w:szCs w:val="23"/>
        </w:rPr>
        <w:t xml:space="preserve">necessary </w:t>
      </w:r>
      <w:r w:rsidRPr="003944F9">
        <w:rPr>
          <w:rFonts w:ascii="Arial" w:hAnsi="Arial" w:cs="Arial"/>
          <w:sz w:val="23"/>
          <w:szCs w:val="23"/>
        </w:rPr>
        <w:t>now more than ever to uphold our legal obligation</w:t>
      </w:r>
      <w:r w:rsidR="006F0F97" w:rsidRPr="003944F9">
        <w:rPr>
          <w:rFonts w:ascii="Arial" w:hAnsi="Arial" w:cs="Arial"/>
          <w:sz w:val="23"/>
          <w:szCs w:val="23"/>
        </w:rPr>
        <w:t xml:space="preserve"> to the 1951 Refugee Convention</w:t>
      </w:r>
      <w:r w:rsidRPr="003944F9">
        <w:rPr>
          <w:rFonts w:ascii="Arial" w:hAnsi="Arial" w:cs="Arial"/>
          <w:sz w:val="23"/>
          <w:szCs w:val="23"/>
        </w:rPr>
        <w:t xml:space="preserve"> and </w:t>
      </w:r>
      <w:r w:rsidR="006F0F97" w:rsidRPr="003944F9">
        <w:rPr>
          <w:rFonts w:ascii="Arial" w:hAnsi="Arial" w:cs="Arial"/>
          <w:sz w:val="23"/>
          <w:szCs w:val="23"/>
        </w:rPr>
        <w:t xml:space="preserve">spark international solidarity towards the world most vulnerable. </w:t>
      </w:r>
    </w:p>
    <w:p w14:paraId="0ABBFB42" w14:textId="7F74ED45" w:rsidR="00F43560" w:rsidRPr="003944F9" w:rsidRDefault="00F43560" w:rsidP="006F0F97">
      <w:pPr>
        <w:jc w:val="both"/>
        <w:rPr>
          <w:rFonts w:ascii="Arial" w:hAnsi="Arial" w:cs="Arial"/>
          <w:sz w:val="23"/>
          <w:szCs w:val="23"/>
        </w:rPr>
      </w:pPr>
      <w:r w:rsidRPr="003944F9">
        <w:rPr>
          <w:rFonts w:ascii="Arial" w:hAnsi="Arial" w:cs="Arial"/>
          <w:sz w:val="23"/>
          <w:szCs w:val="23"/>
        </w:rPr>
        <w:t xml:space="preserve">Moreover, the recent blatant violation of </w:t>
      </w:r>
      <w:r w:rsidR="00F5064B" w:rsidRPr="003944F9">
        <w:rPr>
          <w:rFonts w:ascii="Arial" w:hAnsi="Arial" w:cs="Arial"/>
          <w:sz w:val="23"/>
          <w:szCs w:val="23"/>
        </w:rPr>
        <w:t xml:space="preserve">the </w:t>
      </w:r>
      <w:r w:rsidRPr="003944F9">
        <w:rPr>
          <w:rFonts w:ascii="Arial" w:hAnsi="Arial" w:cs="Arial"/>
          <w:sz w:val="23"/>
          <w:szCs w:val="23"/>
        </w:rPr>
        <w:t>human rights of asylum seekers</w:t>
      </w:r>
      <w:r w:rsidR="00EE48B1" w:rsidRPr="003944F9">
        <w:rPr>
          <w:rFonts w:ascii="Arial" w:hAnsi="Arial" w:cs="Arial"/>
          <w:sz w:val="23"/>
          <w:szCs w:val="23"/>
        </w:rPr>
        <w:t xml:space="preserve"> and migrants</w:t>
      </w:r>
      <w:r w:rsidRPr="003944F9">
        <w:rPr>
          <w:rFonts w:ascii="Arial" w:hAnsi="Arial" w:cs="Arial"/>
          <w:sz w:val="23"/>
          <w:szCs w:val="23"/>
        </w:rPr>
        <w:t xml:space="preserve"> in the US reinforces our position that the </w:t>
      </w:r>
      <w:r w:rsidR="0027379E" w:rsidRPr="003944F9">
        <w:rPr>
          <w:rFonts w:ascii="Arial" w:hAnsi="Arial" w:cs="Arial"/>
          <w:sz w:val="23"/>
          <w:szCs w:val="23"/>
        </w:rPr>
        <w:t xml:space="preserve">Canada-U.S. Safe Third Country </w:t>
      </w:r>
      <w:r w:rsidRPr="003944F9">
        <w:rPr>
          <w:rFonts w:ascii="Arial" w:hAnsi="Arial" w:cs="Arial"/>
          <w:sz w:val="23"/>
          <w:szCs w:val="23"/>
        </w:rPr>
        <w:t>Agreement should be immediately suspended</w:t>
      </w:r>
      <w:r w:rsidRPr="0073362D">
        <w:rPr>
          <w:rFonts w:ascii="Arial" w:hAnsi="Arial" w:cs="Arial"/>
          <w:sz w:val="23"/>
          <w:szCs w:val="23"/>
        </w:rPr>
        <w:t xml:space="preserve">.  </w:t>
      </w:r>
      <w:r w:rsidR="00E369DA" w:rsidRPr="0073362D">
        <w:rPr>
          <w:rFonts w:ascii="Arial" w:hAnsi="Arial" w:cs="Arial"/>
          <w:sz w:val="23"/>
          <w:szCs w:val="23"/>
        </w:rPr>
        <w:t>As the Canadian Association of Refugee Lawyers points out: “</w:t>
      </w:r>
      <w:r w:rsidR="00E369DA" w:rsidRPr="0073362D">
        <w:rPr>
          <w:rFonts w:ascii="Arial" w:eastAsia="Times New Roman" w:hAnsi="Arial" w:cs="Arial"/>
          <w:sz w:val="23"/>
          <w:szCs w:val="23"/>
          <w:lang w:eastAsia="en-CA"/>
        </w:rPr>
        <w:t>There are no “safe” or “unsafe” countries for refugees. There are only “safe” or “unsafe” circumstances.</w:t>
      </w:r>
      <w:r w:rsidR="00E369DA" w:rsidRPr="0073362D">
        <w:rPr>
          <w:rStyle w:val="EndnoteReference"/>
          <w:rFonts w:ascii="Arial" w:eastAsia="Times New Roman" w:hAnsi="Arial" w:cs="Arial"/>
          <w:sz w:val="23"/>
          <w:szCs w:val="23"/>
          <w:lang w:eastAsia="en-CA"/>
        </w:rPr>
        <w:endnoteReference w:id="3"/>
      </w:r>
      <w:r w:rsidR="00E369DA" w:rsidRPr="0073362D">
        <w:rPr>
          <w:rFonts w:ascii="Arial" w:eastAsia="Times New Roman" w:hAnsi="Arial" w:cs="Arial"/>
          <w:sz w:val="23"/>
          <w:szCs w:val="23"/>
          <w:lang w:eastAsia="en-CA"/>
        </w:rPr>
        <w:t xml:space="preserve">” </w:t>
      </w:r>
      <w:r w:rsidRPr="0073362D">
        <w:rPr>
          <w:rFonts w:ascii="Arial" w:hAnsi="Arial" w:cs="Arial"/>
          <w:sz w:val="23"/>
          <w:szCs w:val="23"/>
        </w:rPr>
        <w:t>The travel</w:t>
      </w:r>
      <w:r w:rsidR="0045557D" w:rsidRPr="0073362D">
        <w:rPr>
          <w:rFonts w:ascii="Arial" w:hAnsi="Arial" w:cs="Arial"/>
          <w:sz w:val="23"/>
          <w:szCs w:val="23"/>
        </w:rPr>
        <w:t xml:space="preserve"> </w:t>
      </w:r>
      <w:r w:rsidRPr="0073362D">
        <w:rPr>
          <w:rFonts w:ascii="Arial" w:hAnsi="Arial" w:cs="Arial"/>
          <w:sz w:val="23"/>
          <w:szCs w:val="23"/>
        </w:rPr>
        <w:t>ban issued in 2017 on seven</w:t>
      </w:r>
      <w:r w:rsidR="00F5064B" w:rsidRPr="0073362D">
        <w:rPr>
          <w:rFonts w:ascii="Arial" w:hAnsi="Arial" w:cs="Arial"/>
          <w:sz w:val="23"/>
          <w:szCs w:val="23"/>
        </w:rPr>
        <w:t xml:space="preserve"> </w:t>
      </w:r>
      <w:r w:rsidRPr="0073362D">
        <w:rPr>
          <w:rFonts w:ascii="Arial" w:hAnsi="Arial" w:cs="Arial"/>
          <w:sz w:val="23"/>
          <w:szCs w:val="23"/>
        </w:rPr>
        <w:t>Muslim-majority countries and the executive order issued in April</w:t>
      </w:r>
      <w:r w:rsidR="00EE48B1" w:rsidRPr="0073362D">
        <w:rPr>
          <w:rFonts w:ascii="Arial" w:hAnsi="Arial" w:cs="Arial"/>
          <w:sz w:val="23"/>
          <w:szCs w:val="23"/>
        </w:rPr>
        <w:t xml:space="preserve"> 2018 that resulted in the detention of asylum seekers</w:t>
      </w:r>
      <w:r w:rsidRPr="0073362D">
        <w:rPr>
          <w:rFonts w:ascii="Arial" w:hAnsi="Arial" w:cs="Arial"/>
          <w:sz w:val="23"/>
          <w:szCs w:val="23"/>
        </w:rPr>
        <w:t xml:space="preserve"> and children forcibly separated from their parents, has demonstrated that the</w:t>
      </w:r>
      <w:r w:rsidR="009102D4" w:rsidRPr="0073362D">
        <w:rPr>
          <w:rFonts w:ascii="Arial" w:hAnsi="Arial" w:cs="Arial"/>
          <w:sz w:val="23"/>
          <w:szCs w:val="23"/>
        </w:rPr>
        <w:t xml:space="preserve"> circumstances in the</w:t>
      </w:r>
      <w:r w:rsidRPr="0073362D">
        <w:rPr>
          <w:rFonts w:ascii="Arial" w:hAnsi="Arial" w:cs="Arial"/>
          <w:sz w:val="23"/>
          <w:szCs w:val="23"/>
        </w:rPr>
        <w:t xml:space="preserve"> United States </w:t>
      </w:r>
      <w:r w:rsidR="00E369DA" w:rsidRPr="0073362D">
        <w:rPr>
          <w:rFonts w:ascii="Arial" w:hAnsi="Arial" w:cs="Arial"/>
          <w:sz w:val="23"/>
          <w:szCs w:val="23"/>
        </w:rPr>
        <w:t xml:space="preserve">are not safe for many </w:t>
      </w:r>
      <w:r w:rsidRPr="0073362D">
        <w:rPr>
          <w:rFonts w:ascii="Arial" w:hAnsi="Arial" w:cs="Arial"/>
          <w:sz w:val="23"/>
          <w:szCs w:val="23"/>
        </w:rPr>
        <w:t xml:space="preserve">asylum seekers. </w:t>
      </w:r>
    </w:p>
    <w:p w14:paraId="68A2BB23" w14:textId="77777777" w:rsidR="00067AA1" w:rsidRPr="003944F9" w:rsidRDefault="00067AA1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45F21557" w14:textId="6C716F67" w:rsidR="00067AA1" w:rsidRPr="003944F9" w:rsidRDefault="00AD1916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We</w:t>
      </w:r>
      <w:r w:rsidR="0056362F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ask that you </w:t>
      </w:r>
      <w:r w:rsidR="00067AA1" w:rsidRPr="003944F9">
        <w:rPr>
          <w:rFonts w:ascii="Arial" w:eastAsia="Calibri" w:hAnsi="Arial" w:cs="Arial"/>
          <w:b/>
          <w:noProof/>
          <w:color w:val="000000"/>
          <w:sz w:val="23"/>
          <w:szCs w:val="23"/>
          <w:lang w:eastAsia="en-CA"/>
        </w:rPr>
        <w:t>contact</w:t>
      </w:r>
      <w:r w:rsidR="00067AA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the Minister of Border Security and Organized Crime Reduction</w:t>
      </w:r>
      <w:r w:rsidR="00F5064B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,</w:t>
      </w:r>
      <w:r w:rsidR="00067AA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as well as the Minister of Immigration, Refugee and Citizenship</w:t>
      </w:r>
      <w:r w:rsidR="00F5064B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,</w:t>
      </w:r>
      <w:r w:rsidR="00067AA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and </w:t>
      </w:r>
      <w:r w:rsidR="00067AA1" w:rsidRPr="003944F9">
        <w:rPr>
          <w:rFonts w:ascii="Arial" w:eastAsia="Calibri" w:hAnsi="Arial" w:cs="Arial"/>
          <w:b/>
          <w:noProof/>
          <w:color w:val="000000"/>
          <w:sz w:val="23"/>
          <w:szCs w:val="23"/>
          <w:lang w:eastAsia="en-CA"/>
        </w:rPr>
        <w:t>make t</w:t>
      </w:r>
      <w:r w:rsidRPr="003944F9">
        <w:rPr>
          <w:rFonts w:ascii="Arial" w:eastAsia="Calibri" w:hAnsi="Arial" w:cs="Arial"/>
          <w:b/>
          <w:noProof/>
          <w:color w:val="000000"/>
          <w:sz w:val="23"/>
          <w:szCs w:val="23"/>
          <w:lang w:eastAsia="en-CA"/>
        </w:rPr>
        <w:t xml:space="preserve">hree important </w:t>
      </w:r>
      <w:r w:rsidRPr="003944F9">
        <w:rPr>
          <w:rFonts w:ascii="Arial" w:eastAsia="Calibri" w:hAnsi="Arial" w:cs="Arial"/>
          <w:b/>
          <w:noProof/>
          <w:color w:val="000000"/>
          <w:sz w:val="23"/>
          <w:szCs w:val="23"/>
          <w:lang w:eastAsia="en-CA"/>
        </w:rPr>
        <w:lastRenderedPageBreak/>
        <w:t>requests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</w:t>
      </w:r>
      <w:r w:rsidR="00F5064B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that will </w:t>
      </w:r>
      <w:r w:rsidR="009F5DD0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ensure the fair and non-discriminatory m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anagement of refugees and asylum seekers: </w:t>
      </w:r>
    </w:p>
    <w:p w14:paraId="73298C76" w14:textId="77777777" w:rsidR="00AD1916" w:rsidRPr="003944F9" w:rsidRDefault="00AD1916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1BFE6D40" w14:textId="77777777" w:rsidR="00067AA1" w:rsidRPr="003944F9" w:rsidRDefault="00F43560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1)</w:t>
      </w:r>
      <w:r w:rsidR="00067AA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The allocation of adequat</w:t>
      </w:r>
      <w:r w:rsidR="00926A25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e resources to ensure</w:t>
      </w:r>
      <w:r w:rsidR="00600627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successful refugee resettlement and integration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;</w:t>
      </w:r>
    </w:p>
    <w:p w14:paraId="0AB1F6C3" w14:textId="77777777" w:rsidR="0056362F" w:rsidRPr="003944F9" w:rsidRDefault="00F43560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2)</w:t>
      </w:r>
      <w:r w:rsidR="00067AA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T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he increase </w:t>
      </w:r>
      <w:r w:rsidR="00EE48B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of 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C</w:t>
      </w:r>
      <w:r w:rsidR="00067AA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anada’s refugee intake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;</w:t>
      </w:r>
    </w:p>
    <w:p w14:paraId="68544764" w14:textId="7C954CE7" w:rsidR="00F43560" w:rsidRPr="003944F9" w:rsidRDefault="00F43560" w:rsidP="00F43560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3) The </w:t>
      </w:r>
      <w:r w:rsidR="00EE48B1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immediate 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suspension of the Canada</w:t>
      </w:r>
      <w:r w:rsidR="00F5064B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-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U</w:t>
      </w:r>
      <w:r w:rsidR="00F5064B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.S.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Safe </w:t>
      </w:r>
      <w:r w:rsidR="00F5064B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Third 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Country Agreement.</w:t>
      </w:r>
    </w:p>
    <w:p w14:paraId="0443BC25" w14:textId="77777777" w:rsidR="00067AA1" w:rsidRPr="003944F9" w:rsidRDefault="00067AA1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359591BD" w14:textId="67D5CADF" w:rsidR="00AD1916" w:rsidRPr="003944F9" w:rsidRDefault="00125B49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Please ensure </w:t>
      </w:r>
      <w:r w:rsidR="0027379E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that 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Canada </w:t>
      </w:r>
      <w:r w:rsidR="00F43560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champion</w:t>
      </w:r>
      <w:r w:rsidR="0027379E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s</w:t>
      </w:r>
      <w:r w:rsidR="00F43560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refugee rights and live</w:t>
      </w:r>
      <w:r w:rsidR="0027379E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s</w:t>
      </w:r>
      <w:r w:rsidR="00F43560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up to 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Prime Minister</w:t>
      </w:r>
      <w:r w:rsidR="00F43560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Trudeau’s</w:t>
      </w:r>
      <w:r w:rsidR="00AD1916"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statement: “To those fleeing persecution, terror and war, Canadians will welcome you, regardless of your faith. Diversity is our strength”. </w:t>
      </w:r>
    </w:p>
    <w:p w14:paraId="4604BF46" w14:textId="77777777" w:rsidR="00125B49" w:rsidRPr="003944F9" w:rsidRDefault="00125B49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3F2AC270" w14:textId="77777777" w:rsidR="00067AA1" w:rsidRPr="003944F9" w:rsidRDefault="00125B49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Yours sincerely,</w:t>
      </w:r>
    </w:p>
    <w:p w14:paraId="66720CA4" w14:textId="77777777" w:rsidR="00125B49" w:rsidRPr="003944F9" w:rsidRDefault="00125B49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405BD422" w14:textId="77777777" w:rsidR="00125B49" w:rsidRPr="003944F9" w:rsidRDefault="00125B49" w:rsidP="00125B49">
      <w:pPr>
        <w:spacing w:after="120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[</w:t>
      </w:r>
      <w:r w:rsidRPr="003944F9">
        <w:rPr>
          <w:rFonts w:ascii="Arial" w:eastAsia="Calibri" w:hAnsi="Arial" w:cs="Arial"/>
          <w:noProof/>
          <w:color w:val="FF0000"/>
          <w:sz w:val="23"/>
          <w:szCs w:val="23"/>
          <w:lang w:eastAsia="en-CA"/>
        </w:rPr>
        <w:t>NAME OF CLUB PRESIDENT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]</w:t>
      </w:r>
    </w:p>
    <w:p w14:paraId="1DE5ED0D" w14:textId="77777777" w:rsidR="00125B49" w:rsidRPr="003944F9" w:rsidRDefault="00125B49" w:rsidP="00125B49">
      <w:pPr>
        <w:pStyle w:val="NoSpacing"/>
        <w:jc w:val="both"/>
        <w:rPr>
          <w:rFonts w:ascii="Arial" w:hAnsi="Arial" w:cs="Arial"/>
          <w:sz w:val="23"/>
          <w:szCs w:val="23"/>
        </w:rPr>
      </w:pPr>
      <w:bookmarkStart w:id="2" w:name="_Hlk497311032"/>
      <w:r w:rsidRPr="003944F9">
        <w:rPr>
          <w:rFonts w:ascii="Arial" w:hAnsi="Arial" w:cs="Arial"/>
          <w:sz w:val="23"/>
          <w:szCs w:val="23"/>
        </w:rPr>
        <w:t xml:space="preserve">President – </w:t>
      </w:r>
      <w:bookmarkEnd w:id="2"/>
      <w:r w:rsidRPr="003944F9">
        <w:rPr>
          <w:rFonts w:ascii="Arial" w:hAnsi="Arial" w:cs="Arial"/>
          <w:sz w:val="23"/>
          <w:szCs w:val="23"/>
        </w:rPr>
        <w:t>[</w:t>
      </w:r>
      <w:r w:rsidRPr="003944F9">
        <w:rPr>
          <w:rFonts w:ascii="Arial" w:hAnsi="Arial" w:cs="Arial"/>
          <w:color w:val="FF0000"/>
          <w:sz w:val="23"/>
          <w:szCs w:val="23"/>
        </w:rPr>
        <w:t>Name of Club</w:t>
      </w:r>
      <w:r w:rsidRPr="003944F9">
        <w:rPr>
          <w:rFonts w:ascii="Arial" w:hAnsi="Arial" w:cs="Arial"/>
          <w:sz w:val="23"/>
          <w:szCs w:val="23"/>
        </w:rPr>
        <w:t>]</w:t>
      </w:r>
    </w:p>
    <w:p w14:paraId="18C3D741" w14:textId="77777777" w:rsidR="00125B49" w:rsidRPr="003944F9" w:rsidRDefault="00125B49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2C258FB0" w14:textId="77777777" w:rsidR="00125B49" w:rsidRPr="003944F9" w:rsidRDefault="00125B49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380619D2" w14:textId="77777777" w:rsidR="00125B49" w:rsidRPr="00F43560" w:rsidRDefault="00125B49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4"/>
          <w:szCs w:val="24"/>
          <w:lang w:eastAsia="en-CA"/>
        </w:rPr>
      </w:pPr>
    </w:p>
    <w:p w14:paraId="5D1960AF" w14:textId="77777777" w:rsidR="00067AA1" w:rsidRPr="00F43560" w:rsidRDefault="00067AA1" w:rsidP="0056362F">
      <w:pPr>
        <w:pStyle w:val="NoSpacing"/>
        <w:jc w:val="both"/>
        <w:rPr>
          <w:rFonts w:ascii="Arial" w:eastAsia="Calibri" w:hAnsi="Arial" w:cs="Arial"/>
          <w:noProof/>
          <w:color w:val="000000"/>
          <w:sz w:val="24"/>
          <w:szCs w:val="24"/>
          <w:lang w:eastAsia="en-CA"/>
        </w:rPr>
      </w:pPr>
    </w:p>
    <w:p w14:paraId="319EF9C9" w14:textId="77777777" w:rsidR="008E02F4" w:rsidRDefault="008E02F4"/>
    <w:sectPr w:rsidR="008E0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5F1E" w14:textId="77777777" w:rsidR="00376974" w:rsidRDefault="00376974" w:rsidP="008E02F4">
      <w:pPr>
        <w:spacing w:after="0" w:line="240" w:lineRule="auto"/>
      </w:pPr>
      <w:r>
        <w:separator/>
      </w:r>
    </w:p>
  </w:endnote>
  <w:endnote w:type="continuationSeparator" w:id="0">
    <w:p w14:paraId="13D0AB44" w14:textId="77777777" w:rsidR="00376974" w:rsidRDefault="00376974" w:rsidP="008E02F4">
      <w:pPr>
        <w:spacing w:after="0" w:line="240" w:lineRule="auto"/>
      </w:pPr>
      <w:r>
        <w:continuationSeparator/>
      </w:r>
    </w:p>
  </w:endnote>
  <w:endnote w:id="1">
    <w:p w14:paraId="3DF54232" w14:textId="1FE6A40A" w:rsidR="00C506D5" w:rsidRPr="00F2362A" w:rsidRDefault="00C506D5" w:rsidP="00F2362A">
      <w:pPr>
        <w:pStyle w:val="NoSpacing"/>
        <w:jc w:val="both"/>
        <w:rPr>
          <w:rFonts w:cstheme="minorHAnsi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="00F2362A" w:rsidRPr="006D1C0A">
        <w:rPr>
          <w:rFonts w:cstheme="minorHAnsi"/>
          <w:sz w:val="16"/>
          <w:szCs w:val="16"/>
        </w:rPr>
        <w:t>UNHCR. “Global Trends http”, 2017, URL http://www.unhcr.org/globaltrends2017/</w:t>
      </w:r>
    </w:p>
  </w:endnote>
  <w:endnote w:id="2">
    <w:p w14:paraId="04F93A7B" w14:textId="32AD15FF" w:rsidR="00C506D5" w:rsidRDefault="00C506D5" w:rsidP="00F2362A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="00F2362A" w:rsidRPr="006D1C0A">
        <w:rPr>
          <w:rFonts w:cstheme="minorHAnsi"/>
          <w:sz w:val="16"/>
          <w:szCs w:val="16"/>
        </w:rPr>
        <w:t xml:space="preserve">Grant, </w:t>
      </w:r>
      <w:proofErr w:type="spellStart"/>
      <w:r w:rsidR="00F2362A" w:rsidRPr="006D1C0A">
        <w:rPr>
          <w:rFonts w:cstheme="minorHAnsi"/>
          <w:sz w:val="16"/>
          <w:szCs w:val="16"/>
        </w:rPr>
        <w:t>Tavia</w:t>
      </w:r>
      <w:proofErr w:type="spellEnd"/>
      <w:r w:rsidR="00F2362A" w:rsidRPr="006D1C0A">
        <w:rPr>
          <w:rFonts w:cstheme="minorHAnsi"/>
          <w:sz w:val="16"/>
          <w:szCs w:val="16"/>
        </w:rPr>
        <w:t xml:space="preserve">. “Are asylum seekers crossing into Canada illegally? A look at facts behind controversy”, August 2018, URL  </w:t>
      </w:r>
      <w:hyperlink r:id="rId1" w:history="1">
        <w:r w:rsidR="00F2362A" w:rsidRPr="006D1C0A">
          <w:rPr>
            <w:rStyle w:val="Hyperlink"/>
            <w:rFonts w:cstheme="minorHAnsi"/>
            <w:sz w:val="16"/>
            <w:szCs w:val="16"/>
          </w:rPr>
          <w:t>https://www.theglobeandmail.com/canada/article-asylum-seekers-in-canada-has-become-a-divisive-and-confusing-issue-a/</w:t>
        </w:r>
      </w:hyperlink>
    </w:p>
  </w:endnote>
  <w:endnote w:id="3">
    <w:p w14:paraId="5D9186F2" w14:textId="77777777" w:rsidR="00F2362A" w:rsidRPr="006D1C0A" w:rsidRDefault="00E369DA" w:rsidP="00F2362A">
      <w:pPr>
        <w:pStyle w:val="NoSpacing"/>
        <w:jc w:val="both"/>
        <w:rPr>
          <w:rFonts w:cstheme="minorHAnsi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="00F2362A" w:rsidRPr="006D1C0A">
        <w:rPr>
          <w:rFonts w:cstheme="minorHAnsi"/>
          <w:sz w:val="16"/>
          <w:szCs w:val="16"/>
        </w:rPr>
        <w:t xml:space="preserve">CARL. “Legal Backgrounder: refugee claimants are not illegal”, June 2018, URL </w:t>
      </w:r>
      <w:hyperlink r:id="rId2" w:history="1">
        <w:r w:rsidR="00F2362A" w:rsidRPr="006D1C0A">
          <w:rPr>
            <w:rStyle w:val="Hyperlink"/>
            <w:rFonts w:cstheme="minorHAnsi"/>
            <w:sz w:val="16"/>
            <w:szCs w:val="16"/>
          </w:rPr>
          <w:t>http://carl-acaadr.ca/sites/default/files/CARL%20-%20refugees%20are%20not%20illegal%20-%20June%202018%20%2800266338xDE1E4%29.pdf</w:t>
        </w:r>
      </w:hyperlink>
      <w:r w:rsidR="00F2362A" w:rsidRPr="006D1C0A">
        <w:rPr>
          <w:rFonts w:cstheme="minorHAnsi"/>
          <w:sz w:val="16"/>
          <w:szCs w:val="16"/>
        </w:rPr>
        <w:t xml:space="preserve">, </w:t>
      </w:r>
    </w:p>
    <w:p w14:paraId="00A8CB60" w14:textId="0CC0DAAB" w:rsidR="00E369DA" w:rsidRDefault="00E369D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B616" w14:textId="77777777" w:rsidR="008E02F4" w:rsidRDefault="008E0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1C38" w14:textId="77777777" w:rsidR="008E02F4" w:rsidRDefault="008E0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5768" w14:textId="77777777" w:rsidR="008E02F4" w:rsidRDefault="008E0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43622" w14:textId="77777777" w:rsidR="00376974" w:rsidRDefault="00376974" w:rsidP="008E02F4">
      <w:pPr>
        <w:spacing w:after="0" w:line="240" w:lineRule="auto"/>
      </w:pPr>
      <w:r>
        <w:separator/>
      </w:r>
    </w:p>
  </w:footnote>
  <w:footnote w:type="continuationSeparator" w:id="0">
    <w:p w14:paraId="3C3A0888" w14:textId="77777777" w:rsidR="00376974" w:rsidRDefault="00376974" w:rsidP="008E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B0A5" w14:textId="77777777" w:rsidR="008E02F4" w:rsidRDefault="008E0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03EF" w14:textId="77777777" w:rsidR="008E02F4" w:rsidRDefault="008E0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259E" w14:textId="77777777" w:rsidR="008E02F4" w:rsidRDefault="008E0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3"/>
    <w:rsid w:val="00067AA1"/>
    <w:rsid w:val="00125B49"/>
    <w:rsid w:val="0019645D"/>
    <w:rsid w:val="00215A43"/>
    <w:rsid w:val="0027379E"/>
    <w:rsid w:val="00351233"/>
    <w:rsid w:val="00376974"/>
    <w:rsid w:val="003944F9"/>
    <w:rsid w:val="003C512F"/>
    <w:rsid w:val="0045557D"/>
    <w:rsid w:val="0056362F"/>
    <w:rsid w:val="005D0114"/>
    <w:rsid w:val="00600627"/>
    <w:rsid w:val="006A4FFA"/>
    <w:rsid w:val="006F0F97"/>
    <w:rsid w:val="0073362D"/>
    <w:rsid w:val="008232DC"/>
    <w:rsid w:val="008B7363"/>
    <w:rsid w:val="008E02F4"/>
    <w:rsid w:val="009102D4"/>
    <w:rsid w:val="00926A25"/>
    <w:rsid w:val="00944481"/>
    <w:rsid w:val="009F5DD0"/>
    <w:rsid w:val="00A11256"/>
    <w:rsid w:val="00AB565A"/>
    <w:rsid w:val="00AD1916"/>
    <w:rsid w:val="00C27E1B"/>
    <w:rsid w:val="00C506D5"/>
    <w:rsid w:val="00CA4480"/>
    <w:rsid w:val="00E369DA"/>
    <w:rsid w:val="00EE48B1"/>
    <w:rsid w:val="00F02A9D"/>
    <w:rsid w:val="00F2163A"/>
    <w:rsid w:val="00F2362A"/>
    <w:rsid w:val="00F43560"/>
    <w:rsid w:val="00F5064B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3DF3"/>
  <w15:chartTrackingRefBased/>
  <w15:docId w15:val="{6A8DA36E-BED7-4B56-96C7-762D6122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233"/>
    <w:pPr>
      <w:spacing w:after="0" w:line="240" w:lineRule="auto"/>
    </w:pPr>
  </w:style>
  <w:style w:type="paragraph" w:customStyle="1" w:styleId="Default">
    <w:name w:val="Default"/>
    <w:rsid w:val="00AB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E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F4"/>
  </w:style>
  <w:style w:type="paragraph" w:styleId="Footer">
    <w:name w:val="footer"/>
    <w:basedOn w:val="Normal"/>
    <w:link w:val="FooterChar"/>
    <w:uiPriority w:val="99"/>
    <w:unhideWhenUsed/>
    <w:rsid w:val="008E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F4"/>
  </w:style>
  <w:style w:type="paragraph" w:styleId="EndnoteText">
    <w:name w:val="endnote text"/>
    <w:basedOn w:val="Normal"/>
    <w:link w:val="EndnoteTextChar"/>
    <w:uiPriority w:val="99"/>
    <w:semiHidden/>
    <w:unhideWhenUsed/>
    <w:rsid w:val="00C506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06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06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arl-acaadr.ca/sites/default/files/CARL%20-%20refugees%20are%20not%20illegal%20-%20June%202018%20%2800266338xDE1E4%29.pdf" TargetMode="External"/><Relationship Id="rId1" Type="http://schemas.openxmlformats.org/officeDocument/2006/relationships/hyperlink" Target="https://www.theglobeandmail.com/canada/article-asylum-seekers-in-canada-has-become-a-divisive-and-confusing-issue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BDDA-078A-4A4A-AC50-2CA7E3A2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CFUW Advocacy</dc:creator>
  <cp:keywords/>
  <dc:description/>
  <cp:lastModifiedBy>CFUW Advocacy</cp:lastModifiedBy>
  <cp:revision>5</cp:revision>
  <dcterms:created xsi:type="dcterms:W3CDTF">2018-10-05T13:45:00Z</dcterms:created>
  <dcterms:modified xsi:type="dcterms:W3CDTF">2018-10-05T14:15:00Z</dcterms:modified>
</cp:coreProperties>
</file>