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0C" w:rsidRPr="005A6B0C" w:rsidRDefault="005A6B0C" w:rsidP="00291A21">
      <w:pPr>
        <w:pStyle w:val="Title"/>
        <w:ind w:right="-138"/>
        <w:jc w:val="center"/>
        <w:rPr>
          <w:rFonts w:ascii="Arial" w:hAnsi="Arial" w:cs="Arial"/>
          <w:b/>
          <w:sz w:val="28"/>
          <w:szCs w:val="28"/>
          <w:lang w:val="fr-CA"/>
        </w:rPr>
      </w:pPr>
      <w:bookmarkStart w:id="0" w:name="_GoBack"/>
      <w:bookmarkEnd w:id="0"/>
      <w:r w:rsidRPr="005A6B0C">
        <w:rPr>
          <w:rFonts w:ascii="Arial" w:hAnsi="Arial" w:cs="Arial"/>
          <w:b/>
          <w:sz w:val="28"/>
          <w:szCs w:val="28"/>
          <w:lang w:val="fr-CA"/>
        </w:rPr>
        <w:t>Actions suggérées pour les clubs</w:t>
      </w:r>
    </w:p>
    <w:p w:rsidR="004E4A59" w:rsidRPr="005A6B0C" w:rsidRDefault="004E4A59" w:rsidP="00291A21">
      <w:pPr>
        <w:ind w:right="-138"/>
        <w:rPr>
          <w:lang w:val="fr-CA"/>
        </w:rPr>
      </w:pPr>
    </w:p>
    <w:p w:rsidR="004E4A59" w:rsidRPr="005A6B0C" w:rsidRDefault="005A6B0C" w:rsidP="00291A21">
      <w:pPr>
        <w:pStyle w:val="ListParagraph"/>
        <w:ind w:right="-138"/>
        <w:rPr>
          <w:szCs w:val="24"/>
          <w:lang w:val="fr-CA"/>
        </w:rPr>
      </w:pPr>
      <w:r w:rsidRPr="005A6B0C">
        <w:rPr>
          <w:b/>
          <w:szCs w:val="24"/>
          <w:lang w:val="fr-CA"/>
        </w:rPr>
        <w:t xml:space="preserve">Informez-vous </w:t>
      </w:r>
      <w:r w:rsidRPr="005A6B0C">
        <w:rPr>
          <w:b/>
          <w:szCs w:val="24"/>
          <w:lang w:val="fr-CA"/>
        </w:rPr>
        <w:br/>
      </w:r>
      <w:r w:rsidRPr="005A6B0C">
        <w:rPr>
          <w:szCs w:val="24"/>
          <w:lang w:val="fr-CA"/>
        </w:rPr>
        <w:t xml:space="preserve">Apprenez-en plus sur le sujet en consultant ces sites Web </w:t>
      </w:r>
      <w:r w:rsidR="004E4A59" w:rsidRPr="005A6B0C">
        <w:rPr>
          <w:szCs w:val="24"/>
          <w:lang w:val="fr-CA"/>
        </w:rPr>
        <w:t>:</w:t>
      </w:r>
    </w:p>
    <w:p w:rsidR="00BA495B" w:rsidRPr="005A6B0C" w:rsidRDefault="00BA495B" w:rsidP="00291A21">
      <w:pPr>
        <w:pStyle w:val="ListParagraph"/>
        <w:numPr>
          <w:ilvl w:val="0"/>
          <w:numId w:val="8"/>
        </w:numPr>
        <w:ind w:left="720" w:right="-138"/>
        <w:rPr>
          <w:lang w:val="fr-CA"/>
        </w:rPr>
      </w:pPr>
      <w:r w:rsidRPr="005A6B0C">
        <w:rPr>
          <w:rStyle w:val="Hyperlink"/>
          <w:rFonts w:cs="Arial"/>
          <w:color w:val="auto"/>
          <w:szCs w:val="24"/>
          <w:u w:val="none"/>
          <w:lang w:val="fr-CA"/>
        </w:rPr>
        <w:t>Assembl</w:t>
      </w:r>
      <w:r w:rsidR="005A6B0C">
        <w:rPr>
          <w:rStyle w:val="Hyperlink"/>
          <w:rFonts w:cs="Arial"/>
          <w:color w:val="auto"/>
          <w:szCs w:val="24"/>
          <w:u w:val="none"/>
          <w:lang w:val="fr-CA"/>
        </w:rPr>
        <w:t>ée des Premières Nations</w:t>
      </w:r>
      <w:r w:rsidRPr="005A6B0C">
        <w:rPr>
          <w:rStyle w:val="Hyperlink"/>
          <w:rFonts w:cs="Arial"/>
          <w:color w:val="auto"/>
          <w:szCs w:val="24"/>
          <w:u w:val="none"/>
          <w:lang w:val="fr-CA"/>
        </w:rPr>
        <w:t xml:space="preserve"> </w:t>
      </w:r>
      <w:r w:rsidR="005A6B0C" w:rsidRPr="005A6B0C">
        <w:rPr>
          <w:rStyle w:val="Hyperlink"/>
          <w:rFonts w:cs="Arial"/>
          <w:color w:val="0070C0"/>
          <w:szCs w:val="24"/>
          <w:lang w:val="fr-CA"/>
        </w:rPr>
        <w:t>http://www.afn.ca/fr/secteurs-de-politique/logement-infrastructures-eau-et-services-durgence/eau/</w:t>
      </w:r>
    </w:p>
    <w:p w:rsidR="004E4A59" w:rsidRPr="005A6B0C" w:rsidRDefault="005A6B0C" w:rsidP="00291A21">
      <w:pPr>
        <w:pStyle w:val="ListParagraph"/>
        <w:numPr>
          <w:ilvl w:val="0"/>
          <w:numId w:val="3"/>
        </w:numPr>
        <w:ind w:right="-138"/>
        <w:rPr>
          <w:szCs w:val="24"/>
          <w:lang w:val="fr-CA"/>
        </w:rPr>
      </w:pPr>
      <w:r>
        <w:rPr>
          <w:szCs w:val="24"/>
          <w:lang w:val="fr-CA"/>
        </w:rPr>
        <w:t>Co</w:t>
      </w:r>
      <w:r w:rsidR="004E4A59" w:rsidRPr="005A6B0C">
        <w:rPr>
          <w:szCs w:val="24"/>
          <w:lang w:val="fr-CA"/>
        </w:rPr>
        <w:t>n</w:t>
      </w:r>
      <w:r>
        <w:rPr>
          <w:szCs w:val="24"/>
          <w:lang w:val="fr-CA"/>
        </w:rPr>
        <w:t xml:space="preserve">seil des Canadiens </w:t>
      </w:r>
      <w:hyperlink r:id="rId7" w:history="1">
        <w:r w:rsidR="004E4A59" w:rsidRPr="005A6B0C">
          <w:rPr>
            <w:rStyle w:val="Hyperlink"/>
            <w:rFonts w:cs="Arial"/>
            <w:szCs w:val="24"/>
            <w:lang w:val="fr-CA"/>
          </w:rPr>
          <w:t>https://canadians.org/fn-water</w:t>
        </w:r>
      </w:hyperlink>
    </w:p>
    <w:p w:rsidR="004E4A59" w:rsidRPr="005A6B0C" w:rsidRDefault="004E4A59" w:rsidP="00291A21">
      <w:pPr>
        <w:pStyle w:val="ListParagraph"/>
        <w:numPr>
          <w:ilvl w:val="0"/>
          <w:numId w:val="3"/>
        </w:numPr>
        <w:ind w:right="-138"/>
        <w:rPr>
          <w:szCs w:val="24"/>
          <w:lang w:val="fr-CA"/>
        </w:rPr>
      </w:pPr>
      <w:r w:rsidRPr="005A6B0C">
        <w:rPr>
          <w:szCs w:val="24"/>
          <w:lang w:val="fr-CA"/>
        </w:rPr>
        <w:t>Amn</w:t>
      </w:r>
      <w:r w:rsidR="005A6B0C">
        <w:rPr>
          <w:szCs w:val="24"/>
          <w:lang w:val="fr-CA"/>
        </w:rPr>
        <w:t>i</w:t>
      </w:r>
      <w:r w:rsidRPr="005A6B0C">
        <w:rPr>
          <w:szCs w:val="24"/>
          <w:lang w:val="fr-CA"/>
        </w:rPr>
        <w:t>st</w:t>
      </w:r>
      <w:r w:rsidR="005A6B0C">
        <w:rPr>
          <w:szCs w:val="24"/>
          <w:lang w:val="fr-CA"/>
        </w:rPr>
        <w:t>ie</w:t>
      </w:r>
      <w:r w:rsidRPr="005A6B0C">
        <w:rPr>
          <w:szCs w:val="24"/>
          <w:lang w:val="fr-CA"/>
        </w:rPr>
        <w:t xml:space="preserve"> </w:t>
      </w:r>
      <w:r w:rsidR="005A6B0C">
        <w:rPr>
          <w:szCs w:val="24"/>
          <w:lang w:val="fr-CA"/>
        </w:rPr>
        <w:t>i</w:t>
      </w:r>
      <w:r w:rsidRPr="005A6B0C">
        <w:rPr>
          <w:szCs w:val="24"/>
          <w:lang w:val="fr-CA"/>
        </w:rPr>
        <w:t>nternational</w:t>
      </w:r>
      <w:r w:rsidR="005A6B0C">
        <w:rPr>
          <w:szCs w:val="24"/>
          <w:lang w:val="fr-CA"/>
        </w:rPr>
        <w:t>e</w:t>
      </w:r>
      <w:r w:rsidRPr="005A6B0C">
        <w:rPr>
          <w:szCs w:val="24"/>
          <w:lang w:val="fr-CA"/>
        </w:rPr>
        <w:t xml:space="preserve"> </w:t>
      </w:r>
      <w:hyperlink r:id="rId8" w:history="1">
        <w:r w:rsidRPr="005A6B0C">
          <w:rPr>
            <w:rStyle w:val="Hyperlink"/>
            <w:rFonts w:cs="Arial"/>
            <w:szCs w:val="24"/>
            <w:lang w:val="fr-CA"/>
          </w:rPr>
          <w:t>https://www.amnesty.ca/our-work/issues/indigenous-peoples/indigenous-peoples-in-canada/the-right-to-water</w:t>
        </w:r>
      </w:hyperlink>
    </w:p>
    <w:p w:rsidR="004E4A59" w:rsidRPr="00EB7F38" w:rsidRDefault="00BA495B" w:rsidP="00291A21">
      <w:pPr>
        <w:pStyle w:val="ListParagraph"/>
        <w:numPr>
          <w:ilvl w:val="0"/>
          <w:numId w:val="3"/>
        </w:numPr>
        <w:ind w:right="-138"/>
        <w:rPr>
          <w:rStyle w:val="Hyperlink"/>
          <w:color w:val="auto"/>
          <w:szCs w:val="24"/>
          <w:u w:val="none"/>
        </w:rPr>
      </w:pPr>
      <w:r w:rsidRPr="00EB7F38">
        <w:rPr>
          <w:szCs w:val="24"/>
        </w:rPr>
        <w:t>Human Rights Watch</w:t>
      </w:r>
      <w:r w:rsidR="004E4A59" w:rsidRPr="00EB7F38">
        <w:rPr>
          <w:szCs w:val="24"/>
        </w:rPr>
        <w:t xml:space="preserve"> </w:t>
      </w:r>
      <w:hyperlink r:id="rId9" w:history="1">
        <w:r w:rsidR="004E4A59" w:rsidRPr="00EB7F38">
          <w:rPr>
            <w:rStyle w:val="Hyperlink"/>
            <w:rFonts w:cs="Arial"/>
            <w:szCs w:val="24"/>
          </w:rPr>
          <w:t>https://www.hrw.org/news/2017/03/09/canada-takes-important-step-end-water-crisis</w:t>
        </w:r>
      </w:hyperlink>
    </w:p>
    <w:p w:rsidR="004E4A59" w:rsidRPr="00EB7F38" w:rsidRDefault="004E4A59" w:rsidP="00291A21">
      <w:pPr>
        <w:pStyle w:val="ListParagraph"/>
        <w:numPr>
          <w:ilvl w:val="0"/>
          <w:numId w:val="0"/>
        </w:numPr>
        <w:ind w:left="720" w:right="-138"/>
        <w:rPr>
          <w:szCs w:val="24"/>
        </w:rPr>
      </w:pPr>
    </w:p>
    <w:p w:rsidR="005618C5" w:rsidRPr="005A6B0C" w:rsidRDefault="005A6B0C" w:rsidP="00291A21">
      <w:pPr>
        <w:pStyle w:val="ListParagraph"/>
        <w:ind w:right="-138"/>
        <w:rPr>
          <w:rFonts w:eastAsia="Times New Roman" w:cs="Arial"/>
          <w:bCs/>
          <w:color w:val="000000"/>
          <w:szCs w:val="24"/>
          <w:lang w:val="fr-CA"/>
        </w:rPr>
      </w:pPr>
      <w:r w:rsidRPr="005A6B0C">
        <w:rPr>
          <w:b/>
          <w:szCs w:val="24"/>
          <w:lang w:val="fr-CA"/>
        </w:rPr>
        <w:t>Écrivez à vos députés locaux</w:t>
      </w:r>
      <w:r w:rsidR="004E4A59" w:rsidRPr="005A6B0C">
        <w:rPr>
          <w:b/>
          <w:szCs w:val="24"/>
          <w:lang w:val="fr-CA"/>
        </w:rPr>
        <w:t xml:space="preserve"> </w:t>
      </w:r>
      <w:r w:rsidR="004E4A59" w:rsidRPr="005A6B0C">
        <w:rPr>
          <w:b/>
          <w:szCs w:val="24"/>
          <w:lang w:val="fr-CA"/>
        </w:rPr>
        <w:br/>
      </w:r>
      <w:r w:rsidRPr="005A6B0C">
        <w:rPr>
          <w:rFonts w:eastAsia="Times New Roman" w:cs="Arial"/>
          <w:color w:val="000000"/>
          <w:szCs w:val="24"/>
          <w:lang w:val="fr-CA"/>
        </w:rPr>
        <w:t>Dites à vo</w:t>
      </w:r>
      <w:r>
        <w:rPr>
          <w:rFonts w:eastAsia="Times New Roman" w:cs="Arial"/>
          <w:color w:val="000000"/>
          <w:szCs w:val="24"/>
          <w:lang w:val="fr-CA"/>
        </w:rPr>
        <w:t xml:space="preserve">s députés provincial et fédéral : </w:t>
      </w:r>
      <w:r>
        <w:rPr>
          <w:rFonts w:eastAsia="Times New Roman" w:cs="Arial"/>
          <w:b/>
          <w:bCs/>
          <w:color w:val="000000"/>
          <w:szCs w:val="24"/>
          <w:lang w:val="fr-CA"/>
        </w:rPr>
        <w:t>Les collectivités de Premières Nations ne peuvent plus vivre dans des conditions semblables à celles du tiers monde</w:t>
      </w:r>
      <w:r w:rsidR="004E4A59" w:rsidRPr="005A6B0C">
        <w:rPr>
          <w:rFonts w:eastAsia="Times New Roman" w:cs="Arial"/>
          <w:b/>
          <w:bCs/>
          <w:color w:val="000000"/>
          <w:szCs w:val="24"/>
          <w:lang w:val="fr-CA"/>
        </w:rPr>
        <w:t>!</w:t>
      </w:r>
    </w:p>
    <w:p w:rsidR="005A6B0C" w:rsidRDefault="005A6B0C" w:rsidP="00291A21">
      <w:pPr>
        <w:pStyle w:val="ListParagraph"/>
        <w:numPr>
          <w:ilvl w:val="0"/>
          <w:numId w:val="0"/>
        </w:numPr>
        <w:ind w:left="360" w:right="-138"/>
        <w:jc w:val="both"/>
        <w:rPr>
          <w:szCs w:val="24"/>
          <w:lang w:val="fr-CA"/>
        </w:rPr>
      </w:pPr>
    </w:p>
    <w:p w:rsidR="005A6B0C" w:rsidRPr="005A6B0C" w:rsidRDefault="005A6B0C" w:rsidP="00291A21">
      <w:pPr>
        <w:pStyle w:val="ListParagraph"/>
        <w:numPr>
          <w:ilvl w:val="0"/>
          <w:numId w:val="0"/>
        </w:numPr>
        <w:ind w:left="360" w:right="-138"/>
        <w:jc w:val="both"/>
        <w:rPr>
          <w:rFonts w:cs="Arial"/>
          <w:szCs w:val="24"/>
          <w:lang w:val="fr-CA"/>
        </w:rPr>
      </w:pPr>
      <w:r w:rsidRPr="005A6B0C">
        <w:rPr>
          <w:szCs w:val="24"/>
          <w:lang w:val="fr-CA"/>
        </w:rPr>
        <w:t xml:space="preserve">Identifiez vos </w:t>
      </w:r>
      <w:r w:rsidRPr="005A6B0C">
        <w:rPr>
          <w:rFonts w:cs="Arial"/>
          <w:szCs w:val="24"/>
          <w:lang w:val="fr-CA"/>
        </w:rPr>
        <w:t>représentants locaux – municipaux, provinciaux et fédéraux</w:t>
      </w:r>
      <w:r w:rsidRPr="005A6B0C">
        <w:rPr>
          <w:szCs w:val="24"/>
          <w:lang w:val="fr-CA"/>
        </w:rPr>
        <w:t xml:space="preserve"> – en visitant le site Web de votre municipalité</w:t>
      </w:r>
      <w:r w:rsidRPr="005A6B0C">
        <w:rPr>
          <w:rFonts w:cs="Arial"/>
          <w:szCs w:val="24"/>
          <w:lang w:val="fr-CA"/>
        </w:rPr>
        <w:t>. Vous pouvez aussi consulter le site d’Élections Canada et le site d’</w:t>
      </w:r>
      <w:r w:rsidRPr="005A6B0C">
        <w:rPr>
          <w:szCs w:val="24"/>
          <w:lang w:val="fr-CA"/>
        </w:rPr>
        <w:t>é</w:t>
      </w:r>
      <w:r w:rsidRPr="005A6B0C">
        <w:rPr>
          <w:rFonts w:cs="Arial"/>
          <w:szCs w:val="24"/>
          <w:lang w:val="fr-CA"/>
        </w:rPr>
        <w:t xml:space="preserve">lections de votre province. </w:t>
      </w:r>
    </w:p>
    <w:p w:rsidR="005A6B0C" w:rsidRPr="005A6B0C" w:rsidRDefault="005A6B0C" w:rsidP="00291A21">
      <w:pPr>
        <w:pStyle w:val="ListParagraph"/>
        <w:numPr>
          <w:ilvl w:val="0"/>
          <w:numId w:val="1"/>
        </w:numPr>
        <w:spacing w:line="259" w:lineRule="auto"/>
        <w:ind w:right="-138"/>
        <w:jc w:val="both"/>
        <w:rPr>
          <w:rFonts w:cs="Arial"/>
          <w:szCs w:val="24"/>
          <w:lang w:val="fr-CA"/>
        </w:rPr>
      </w:pPr>
      <w:r w:rsidRPr="005A6B0C">
        <w:rPr>
          <w:rFonts w:cs="Arial"/>
          <w:szCs w:val="24"/>
          <w:lang w:val="fr-CA"/>
        </w:rPr>
        <w:t xml:space="preserve">Adaptez le modèle de lettre </w:t>
      </w:r>
      <w:r w:rsidR="00F24A08">
        <w:rPr>
          <w:rFonts w:cs="Arial"/>
          <w:szCs w:val="24"/>
          <w:lang w:val="fr-CA"/>
        </w:rPr>
        <w:t xml:space="preserve">pour l’envoyer </w:t>
      </w:r>
      <w:r w:rsidRPr="005A6B0C">
        <w:rPr>
          <w:rFonts w:cs="Arial"/>
          <w:szCs w:val="24"/>
          <w:lang w:val="fr-CA"/>
        </w:rPr>
        <w:t>à votre député.</w:t>
      </w:r>
    </w:p>
    <w:p w:rsidR="005A6B0C" w:rsidRPr="005A6B0C" w:rsidRDefault="005A6B0C" w:rsidP="00291A21">
      <w:pPr>
        <w:pStyle w:val="ListParagraph"/>
        <w:numPr>
          <w:ilvl w:val="0"/>
          <w:numId w:val="1"/>
        </w:numPr>
        <w:spacing w:line="259" w:lineRule="auto"/>
        <w:ind w:right="-138"/>
        <w:jc w:val="both"/>
        <w:rPr>
          <w:szCs w:val="24"/>
          <w:lang w:val="fr-CA"/>
        </w:rPr>
      </w:pPr>
      <w:r w:rsidRPr="005A6B0C">
        <w:rPr>
          <w:rFonts w:cs="Arial"/>
          <w:szCs w:val="24"/>
          <w:lang w:val="fr-CA"/>
        </w:rPr>
        <w:t xml:space="preserve">Formez un groupe de rédaction pour vous adresser à vos députés locaux en tant qu’individus. Vous pouvez adapter le modèle de lettre à des fins individuelles. </w:t>
      </w:r>
      <w:r w:rsidRPr="005A6B0C">
        <w:rPr>
          <w:rFonts w:cs="Arial"/>
          <w:b/>
          <w:szCs w:val="24"/>
          <w:lang w:val="fr-CA"/>
        </w:rPr>
        <w:t>Rappelez-vous</w:t>
      </w:r>
      <w:r w:rsidRPr="005A6B0C">
        <w:rPr>
          <w:rFonts w:cs="Arial"/>
          <w:szCs w:val="24"/>
          <w:lang w:val="fr-CA"/>
        </w:rPr>
        <w:t xml:space="preserve"> que vous écrivez à titre d’électeurs inquiets et </w:t>
      </w:r>
      <w:r w:rsidRPr="005A6B0C">
        <w:rPr>
          <w:rFonts w:cs="Arial"/>
          <w:szCs w:val="24"/>
          <w:u w:val="single"/>
          <w:lang w:val="fr-CA"/>
        </w:rPr>
        <w:t>non</w:t>
      </w:r>
      <w:r w:rsidRPr="005A6B0C">
        <w:rPr>
          <w:szCs w:val="24"/>
          <w:lang w:val="fr-CA"/>
        </w:rPr>
        <w:t xml:space="preserve"> au nom du club.</w:t>
      </w:r>
    </w:p>
    <w:p w:rsidR="005A6B0C" w:rsidRPr="005A6B0C" w:rsidRDefault="005A6B0C" w:rsidP="00291A21">
      <w:pPr>
        <w:pStyle w:val="ListParagraph"/>
        <w:numPr>
          <w:ilvl w:val="0"/>
          <w:numId w:val="1"/>
        </w:numPr>
        <w:spacing w:line="259" w:lineRule="auto"/>
        <w:ind w:right="-138"/>
        <w:jc w:val="both"/>
        <w:rPr>
          <w:rFonts w:cs="Arial"/>
          <w:szCs w:val="24"/>
          <w:lang w:val="fr-CA"/>
        </w:rPr>
      </w:pPr>
      <w:r w:rsidRPr="005A6B0C">
        <w:rPr>
          <w:szCs w:val="24"/>
          <w:lang w:val="fr-CA"/>
        </w:rPr>
        <w:t>Partagez votre lettre avec vos amis, votre famille et vos collègues grâce aux réseaux sociaux et encouragez-les à écrire eux aussi à leurs députés.</w:t>
      </w:r>
    </w:p>
    <w:p w:rsidR="004E4A59" w:rsidRPr="005A6B0C" w:rsidRDefault="004E4A59" w:rsidP="00291A21">
      <w:pPr>
        <w:pStyle w:val="ListParagraph"/>
        <w:numPr>
          <w:ilvl w:val="0"/>
          <w:numId w:val="0"/>
        </w:numPr>
        <w:ind w:left="720" w:right="-138"/>
        <w:rPr>
          <w:szCs w:val="24"/>
          <w:lang w:val="fr-CA"/>
        </w:rPr>
      </w:pPr>
    </w:p>
    <w:p w:rsidR="00D0602D" w:rsidRPr="00D0602D" w:rsidRDefault="00D0602D" w:rsidP="00291A21">
      <w:pPr>
        <w:pStyle w:val="ListParagraph"/>
        <w:ind w:right="-138"/>
        <w:rPr>
          <w:b/>
          <w:szCs w:val="24"/>
          <w:lang w:val="fr-CA"/>
        </w:rPr>
      </w:pPr>
      <w:r w:rsidRPr="00D0602D">
        <w:rPr>
          <w:b/>
          <w:szCs w:val="24"/>
          <w:lang w:val="fr-CA"/>
        </w:rPr>
        <w:t>Appelez ou rencontrez vos députés locaux</w:t>
      </w:r>
    </w:p>
    <w:p w:rsidR="00D0602D" w:rsidRPr="00D0602D" w:rsidRDefault="00D0602D" w:rsidP="00291A21">
      <w:pPr>
        <w:pStyle w:val="ListParagraph"/>
        <w:numPr>
          <w:ilvl w:val="0"/>
          <w:numId w:val="2"/>
        </w:numPr>
        <w:spacing w:after="0" w:line="259" w:lineRule="auto"/>
        <w:ind w:right="-138"/>
        <w:jc w:val="both"/>
        <w:rPr>
          <w:szCs w:val="24"/>
          <w:lang w:val="fr-CA"/>
        </w:rPr>
      </w:pPr>
      <w:r w:rsidRPr="00D0602D">
        <w:rPr>
          <w:szCs w:val="24"/>
          <w:lang w:val="fr-CA"/>
        </w:rPr>
        <w:t>Faites connaître la position de la FCFDU sur u</w:t>
      </w:r>
      <w:r>
        <w:rPr>
          <w:szCs w:val="24"/>
          <w:lang w:val="fr-CA"/>
        </w:rPr>
        <w:t xml:space="preserve">ne eau potable salubre et l’assainissement pour les Premières Nations </w:t>
      </w:r>
      <w:r w:rsidRPr="00D0602D">
        <w:rPr>
          <w:szCs w:val="24"/>
          <w:lang w:val="fr-CA"/>
        </w:rPr>
        <w:t>et encouragez vos députés à intervenir et à s’assurer qu</w:t>
      </w:r>
      <w:r w:rsidR="00F24A08">
        <w:rPr>
          <w:szCs w:val="24"/>
          <w:lang w:val="fr-CA"/>
        </w:rPr>
        <w:t xml:space="preserve">’un </w:t>
      </w:r>
      <w:r>
        <w:rPr>
          <w:szCs w:val="24"/>
          <w:lang w:val="fr-CA"/>
        </w:rPr>
        <w:t xml:space="preserve">plan </w:t>
      </w:r>
      <w:r w:rsidR="00F24A08">
        <w:rPr>
          <w:szCs w:val="24"/>
          <w:lang w:val="fr-CA"/>
        </w:rPr>
        <w:t>visant à r</w:t>
      </w:r>
      <w:r>
        <w:rPr>
          <w:szCs w:val="24"/>
          <w:lang w:val="fr-CA"/>
        </w:rPr>
        <w:t xml:space="preserve">égler la crise de l’eau qui touche les Premières Nations </w:t>
      </w:r>
      <w:r w:rsidR="00F24A08">
        <w:rPr>
          <w:szCs w:val="24"/>
          <w:lang w:val="fr-CA"/>
        </w:rPr>
        <w:t>figure d</w:t>
      </w:r>
      <w:r>
        <w:rPr>
          <w:szCs w:val="24"/>
          <w:lang w:val="fr-CA"/>
        </w:rPr>
        <w:t>ans l</w:t>
      </w:r>
      <w:r w:rsidR="00F24A08">
        <w:rPr>
          <w:szCs w:val="24"/>
          <w:lang w:val="fr-CA"/>
        </w:rPr>
        <w:t>a</w:t>
      </w:r>
      <w:r>
        <w:rPr>
          <w:szCs w:val="24"/>
          <w:lang w:val="fr-CA"/>
        </w:rPr>
        <w:t xml:space="preserve"> prochaine p</w:t>
      </w:r>
      <w:r w:rsidRPr="00D0602D">
        <w:rPr>
          <w:szCs w:val="24"/>
          <w:lang w:val="fr-CA"/>
        </w:rPr>
        <w:t>late-</w:t>
      </w:r>
      <w:r>
        <w:rPr>
          <w:szCs w:val="24"/>
          <w:lang w:val="fr-CA"/>
        </w:rPr>
        <w:t>forme électorale</w:t>
      </w:r>
      <w:r w:rsidR="00F24A08">
        <w:rPr>
          <w:szCs w:val="24"/>
          <w:lang w:val="fr-CA"/>
        </w:rPr>
        <w:t xml:space="preserve"> de leur parti</w:t>
      </w:r>
      <w:r w:rsidRPr="00D0602D">
        <w:rPr>
          <w:szCs w:val="24"/>
          <w:lang w:val="fr-CA"/>
        </w:rPr>
        <w:t>.</w:t>
      </w:r>
    </w:p>
    <w:p w:rsidR="00D0602D" w:rsidRPr="00D0602D" w:rsidRDefault="00D0602D" w:rsidP="00291A21">
      <w:pPr>
        <w:pStyle w:val="ListParagraph"/>
        <w:numPr>
          <w:ilvl w:val="0"/>
          <w:numId w:val="2"/>
        </w:numPr>
        <w:spacing w:after="0" w:line="259" w:lineRule="auto"/>
        <w:ind w:right="-138"/>
        <w:jc w:val="both"/>
        <w:rPr>
          <w:szCs w:val="24"/>
          <w:lang w:val="fr-CA"/>
        </w:rPr>
      </w:pPr>
      <w:r w:rsidRPr="00D0602D">
        <w:rPr>
          <w:szCs w:val="24"/>
          <w:lang w:val="fr-CA"/>
        </w:rPr>
        <w:t xml:space="preserve">Appelez vos députés locaux. On estime qu’il faut de </w:t>
      </w:r>
      <w:r w:rsidR="00F24A08">
        <w:rPr>
          <w:szCs w:val="24"/>
          <w:lang w:val="fr-CA"/>
        </w:rPr>
        <w:t xml:space="preserve">cinq à dix </w:t>
      </w:r>
      <w:r w:rsidRPr="00D0602D">
        <w:rPr>
          <w:szCs w:val="24"/>
          <w:lang w:val="fr-CA"/>
        </w:rPr>
        <w:t>appels concernant un sujet donné pour qu’il soit soulevé au</w:t>
      </w:r>
      <w:r>
        <w:rPr>
          <w:szCs w:val="24"/>
          <w:lang w:val="fr-CA"/>
        </w:rPr>
        <w:t xml:space="preserve"> caucus.</w:t>
      </w:r>
    </w:p>
    <w:p w:rsidR="00D0602D" w:rsidRDefault="00D0602D" w:rsidP="00291A21">
      <w:pPr>
        <w:pStyle w:val="ListParagraph"/>
        <w:numPr>
          <w:ilvl w:val="0"/>
          <w:numId w:val="0"/>
        </w:numPr>
        <w:ind w:left="360" w:right="-138"/>
        <w:rPr>
          <w:b/>
          <w:szCs w:val="24"/>
          <w:lang w:val="fr-CA"/>
        </w:rPr>
      </w:pPr>
    </w:p>
    <w:p w:rsidR="00D0602D" w:rsidRPr="00D0602D" w:rsidRDefault="00D0602D" w:rsidP="00291A21">
      <w:pPr>
        <w:pStyle w:val="ListParagraph"/>
        <w:spacing w:after="0" w:line="259" w:lineRule="auto"/>
        <w:ind w:right="-138"/>
        <w:jc w:val="both"/>
        <w:rPr>
          <w:b/>
          <w:szCs w:val="24"/>
          <w:lang w:val="fr-CA"/>
        </w:rPr>
      </w:pPr>
      <w:r w:rsidRPr="00D0602D">
        <w:rPr>
          <w:b/>
          <w:szCs w:val="24"/>
          <w:lang w:val="fr-CA"/>
        </w:rPr>
        <w:t>Collaborez avec</w:t>
      </w:r>
      <w:r w:rsidRPr="00D0602D">
        <w:rPr>
          <w:b/>
          <w:szCs w:val="24"/>
          <w:lang w:val="fr-CA" w:eastAsia="en-US"/>
        </w:rPr>
        <w:t xml:space="preserve"> </w:t>
      </w:r>
      <w:r w:rsidRPr="00D0602D">
        <w:rPr>
          <w:b/>
          <w:szCs w:val="24"/>
          <w:lang w:val="fr-CA"/>
        </w:rPr>
        <w:t>d’autres groupes</w:t>
      </w:r>
    </w:p>
    <w:p w:rsidR="00D0602D" w:rsidRPr="00D0602D" w:rsidRDefault="00D0602D" w:rsidP="00291A21">
      <w:pPr>
        <w:pStyle w:val="ListParagraph"/>
        <w:numPr>
          <w:ilvl w:val="0"/>
          <w:numId w:val="2"/>
        </w:numPr>
        <w:spacing w:after="0" w:line="259" w:lineRule="auto"/>
        <w:ind w:right="-138"/>
        <w:jc w:val="both"/>
        <w:rPr>
          <w:szCs w:val="24"/>
          <w:lang w:val="fr-CA"/>
        </w:rPr>
      </w:pPr>
      <w:r w:rsidRPr="00D0602D">
        <w:rPr>
          <w:szCs w:val="24"/>
          <w:lang w:val="fr-CA"/>
        </w:rPr>
        <w:lastRenderedPageBreak/>
        <w:t>Collaborez avec votre conseil régional ou provincial de la FCFDU pour qu’il intègre le sujet à son plan de travail, à ses comités permanents et/ou à son assemblée générale annuelle provinciale.</w:t>
      </w:r>
    </w:p>
    <w:p w:rsidR="004E4A59" w:rsidRPr="00D0602D" w:rsidRDefault="00D0602D" w:rsidP="00291A21">
      <w:pPr>
        <w:pStyle w:val="ListParagraph"/>
        <w:numPr>
          <w:ilvl w:val="0"/>
          <w:numId w:val="2"/>
        </w:numPr>
        <w:ind w:right="-138"/>
        <w:rPr>
          <w:szCs w:val="24"/>
          <w:lang w:val="fr-CA"/>
        </w:rPr>
      </w:pPr>
      <w:r w:rsidRPr="00D0602D">
        <w:rPr>
          <w:szCs w:val="24"/>
          <w:lang w:val="fr-CA"/>
        </w:rPr>
        <w:t xml:space="preserve">Appuyez le travail du Conseil des Canadiens sur le sujet. </w:t>
      </w:r>
    </w:p>
    <w:p w:rsidR="003515BA" w:rsidRPr="005A6B0C" w:rsidRDefault="003515BA" w:rsidP="00291A21">
      <w:pPr>
        <w:pStyle w:val="ListParagraph"/>
        <w:numPr>
          <w:ilvl w:val="0"/>
          <w:numId w:val="2"/>
        </w:numPr>
        <w:ind w:right="-138"/>
        <w:rPr>
          <w:rFonts w:ascii="Calibri" w:eastAsia="Times New Roman" w:hAnsi="Calibri"/>
          <w:color w:val="000000"/>
          <w:lang w:val="fr-CA"/>
        </w:rPr>
      </w:pPr>
      <w:r w:rsidRPr="005A6B0C">
        <w:rPr>
          <w:rFonts w:eastAsia="Times New Roman"/>
          <w:color w:val="000000"/>
          <w:lang w:val="fr-CA"/>
        </w:rPr>
        <w:t>Collabor</w:t>
      </w:r>
      <w:r w:rsidR="00D0602D">
        <w:rPr>
          <w:rFonts w:eastAsia="Times New Roman"/>
          <w:color w:val="000000"/>
          <w:lang w:val="fr-CA"/>
        </w:rPr>
        <w:t xml:space="preserve">ez avec les organisations autochtones locales </w:t>
      </w:r>
      <w:r w:rsidRPr="005A6B0C">
        <w:rPr>
          <w:rFonts w:eastAsia="Times New Roman"/>
          <w:color w:val="000000"/>
          <w:lang w:val="fr-CA"/>
        </w:rPr>
        <w:t>a</w:t>
      </w:r>
      <w:r w:rsidR="00D0602D">
        <w:rPr>
          <w:rFonts w:eastAsia="Times New Roman"/>
          <w:color w:val="000000"/>
          <w:lang w:val="fr-CA"/>
        </w:rPr>
        <w:t xml:space="preserve">fin d’identifier le soutien qui peut être donné </w:t>
      </w:r>
      <w:r w:rsidR="00291A21">
        <w:rPr>
          <w:rFonts w:eastAsia="Times New Roman"/>
          <w:color w:val="000000"/>
          <w:lang w:val="fr-CA"/>
        </w:rPr>
        <w:t>au sein de</w:t>
      </w:r>
      <w:r w:rsidR="00D0602D">
        <w:rPr>
          <w:rFonts w:eastAsia="Times New Roman"/>
          <w:color w:val="000000"/>
          <w:lang w:val="fr-CA"/>
        </w:rPr>
        <w:t xml:space="preserve"> votre communauté pour aider à attirer l’attention sur cette question et soutenir leurs activités locales.</w:t>
      </w:r>
    </w:p>
    <w:p w:rsidR="004E4A59" w:rsidRPr="005A6B0C" w:rsidRDefault="004E4A59" w:rsidP="00291A21">
      <w:pPr>
        <w:pStyle w:val="ListParagraph"/>
        <w:numPr>
          <w:ilvl w:val="0"/>
          <w:numId w:val="0"/>
        </w:numPr>
        <w:ind w:left="720" w:right="-138"/>
        <w:rPr>
          <w:szCs w:val="24"/>
          <w:lang w:val="fr-CA"/>
        </w:rPr>
      </w:pPr>
    </w:p>
    <w:p w:rsidR="00D0602D" w:rsidRPr="00D0602D" w:rsidRDefault="00D0602D" w:rsidP="00291A21">
      <w:pPr>
        <w:pStyle w:val="ListParagraph"/>
        <w:spacing w:after="0" w:line="259" w:lineRule="auto"/>
        <w:ind w:right="-138"/>
        <w:jc w:val="both"/>
        <w:rPr>
          <w:b/>
          <w:szCs w:val="24"/>
          <w:u w:val="single"/>
          <w:lang w:val="fr-CA"/>
        </w:rPr>
      </w:pPr>
      <w:r w:rsidRPr="00D0602D">
        <w:rPr>
          <w:b/>
          <w:szCs w:val="24"/>
          <w:lang w:val="fr-CA"/>
        </w:rPr>
        <w:t xml:space="preserve">Invitez des conférenciers </w:t>
      </w:r>
    </w:p>
    <w:p w:rsidR="00D0602D" w:rsidRPr="00D0602D" w:rsidRDefault="00D0602D" w:rsidP="00291A21">
      <w:pPr>
        <w:pStyle w:val="ListParagraph"/>
        <w:numPr>
          <w:ilvl w:val="0"/>
          <w:numId w:val="5"/>
        </w:numPr>
        <w:spacing w:after="0" w:line="259" w:lineRule="auto"/>
        <w:ind w:right="-138"/>
        <w:jc w:val="both"/>
        <w:rPr>
          <w:color w:val="0563C1" w:themeColor="hyperlink"/>
          <w:szCs w:val="24"/>
          <w:u w:val="single"/>
          <w:lang w:val="fr-CA"/>
        </w:rPr>
      </w:pPr>
      <w:r w:rsidRPr="00D0602D">
        <w:rPr>
          <w:szCs w:val="24"/>
          <w:lang w:val="fr-CA"/>
        </w:rPr>
        <w:t xml:space="preserve">Sensibilisez vos membres à </w:t>
      </w:r>
      <w:r>
        <w:rPr>
          <w:szCs w:val="24"/>
          <w:lang w:val="fr-CA"/>
        </w:rPr>
        <w:t xml:space="preserve">la crise de l’eau qui a cours sur les réserves de Premières Nations </w:t>
      </w:r>
      <w:r w:rsidRPr="00D0602D">
        <w:rPr>
          <w:szCs w:val="24"/>
          <w:lang w:val="fr-CA"/>
        </w:rPr>
        <w:t>en invitant des conférenciers à une ou plusieurs de vos rencontres. Songez à solliciter comme conférenciers des militants, des politiciens et des leaders communautaires locaux s’étant exprimé sur le sujet.</w:t>
      </w:r>
    </w:p>
    <w:p w:rsidR="004E4A59" w:rsidRPr="005A6B0C" w:rsidRDefault="004E4A59" w:rsidP="00291A21">
      <w:pPr>
        <w:pStyle w:val="ListParagraph"/>
        <w:numPr>
          <w:ilvl w:val="0"/>
          <w:numId w:val="0"/>
        </w:numPr>
        <w:ind w:left="720" w:right="-138"/>
        <w:rPr>
          <w:rStyle w:val="Hyperlink"/>
          <w:rFonts w:cs="Arial"/>
          <w:szCs w:val="24"/>
          <w:lang w:val="fr-CA"/>
        </w:rPr>
      </w:pPr>
    </w:p>
    <w:p w:rsidR="00D0602D" w:rsidRPr="00D0602D" w:rsidRDefault="00D0602D" w:rsidP="00291A21">
      <w:pPr>
        <w:pStyle w:val="ListParagraph"/>
        <w:spacing w:after="0" w:line="259" w:lineRule="auto"/>
        <w:ind w:right="-138"/>
        <w:jc w:val="both"/>
        <w:rPr>
          <w:b/>
          <w:szCs w:val="24"/>
          <w:lang w:val="fr-CA"/>
        </w:rPr>
      </w:pPr>
      <w:r w:rsidRPr="00D0602D">
        <w:rPr>
          <w:b/>
          <w:szCs w:val="24"/>
          <w:lang w:val="fr-CA"/>
        </w:rPr>
        <w:t xml:space="preserve">Parrainez </w:t>
      </w:r>
      <w:r w:rsidR="002130B0" w:rsidRPr="002130B0">
        <w:rPr>
          <w:b/>
          <w:szCs w:val="24"/>
          <w:lang w:val="fr-CA"/>
        </w:rPr>
        <w:t>une activité de sensibilisation du public</w:t>
      </w:r>
    </w:p>
    <w:p w:rsidR="00D0602D" w:rsidRPr="00D0602D" w:rsidRDefault="00D0602D" w:rsidP="00291A21">
      <w:pPr>
        <w:pStyle w:val="ListParagraph"/>
        <w:numPr>
          <w:ilvl w:val="0"/>
          <w:numId w:val="10"/>
        </w:numPr>
        <w:spacing w:after="0" w:line="259" w:lineRule="auto"/>
        <w:ind w:right="-138"/>
        <w:jc w:val="both"/>
        <w:rPr>
          <w:color w:val="2C2C2C"/>
          <w:szCs w:val="24"/>
          <w:lang w:val="fr-CA"/>
        </w:rPr>
      </w:pPr>
      <w:r w:rsidRPr="00D0602D">
        <w:rPr>
          <w:szCs w:val="24"/>
          <w:lang w:val="fr-CA"/>
        </w:rPr>
        <w:t xml:space="preserve">Organisez une discussion réunissant plusieurs spécialistes ou projetez un court documentaire et faites suivre son visionnement d’un échange. Un bon choix de documentaire : </w:t>
      </w:r>
      <w:r w:rsidRPr="00291A21">
        <w:rPr>
          <w:i/>
          <w:color w:val="2C2C2C"/>
          <w:szCs w:val="24"/>
          <w:lang w:val="fr-CA"/>
        </w:rPr>
        <w:t>Colonization Road</w:t>
      </w:r>
      <w:r w:rsidRPr="005A6B0C">
        <w:rPr>
          <w:color w:val="2C2C2C"/>
          <w:szCs w:val="24"/>
          <w:lang w:val="fr-CA"/>
        </w:rPr>
        <w:t>, produ</w:t>
      </w:r>
      <w:r w:rsidR="00291A21">
        <w:rPr>
          <w:color w:val="2C2C2C"/>
          <w:szCs w:val="24"/>
          <w:lang w:val="fr-CA"/>
        </w:rPr>
        <w:t xml:space="preserve">it par </w:t>
      </w:r>
      <w:r w:rsidRPr="005A6B0C">
        <w:rPr>
          <w:color w:val="2C2C2C"/>
          <w:szCs w:val="24"/>
          <w:lang w:val="fr-CA"/>
        </w:rPr>
        <w:t>CBC,</w:t>
      </w:r>
      <w:r w:rsidR="00291A21">
        <w:rPr>
          <w:color w:val="2C2C2C"/>
          <w:szCs w:val="24"/>
          <w:lang w:val="fr-CA"/>
        </w:rPr>
        <w:t xml:space="preserve"> accessible au </w:t>
      </w:r>
      <w:hyperlink r:id="rId10" w:history="1">
        <w:r w:rsidRPr="005A6B0C">
          <w:rPr>
            <w:rStyle w:val="Hyperlink"/>
            <w:rFonts w:cs="Arial"/>
            <w:szCs w:val="24"/>
            <w:lang w:val="fr-CA"/>
          </w:rPr>
          <w:t>http://www.cbc.ca/firsthand/episodes/colonization-road</w:t>
        </w:r>
      </w:hyperlink>
      <w:r w:rsidRPr="00D0602D">
        <w:rPr>
          <w:color w:val="2C2C2C"/>
          <w:szCs w:val="24"/>
          <w:lang w:val="fr-CA"/>
        </w:rPr>
        <w:t>.</w:t>
      </w:r>
    </w:p>
    <w:p w:rsidR="00D0602D" w:rsidRPr="00291A21" w:rsidRDefault="00D0602D" w:rsidP="00291A21">
      <w:pPr>
        <w:pStyle w:val="ListParagraph"/>
        <w:numPr>
          <w:ilvl w:val="0"/>
          <w:numId w:val="6"/>
        </w:numPr>
        <w:spacing w:after="0" w:line="259" w:lineRule="auto"/>
        <w:ind w:right="-138"/>
        <w:jc w:val="both"/>
        <w:rPr>
          <w:b/>
          <w:color w:val="2C2C2C"/>
          <w:szCs w:val="24"/>
          <w:lang w:val="fr-CA"/>
        </w:rPr>
      </w:pPr>
      <w:r w:rsidRPr="00291A21">
        <w:rPr>
          <w:b/>
          <w:szCs w:val="24"/>
          <w:lang w:val="fr-CA"/>
        </w:rPr>
        <w:t>Faites preuve de créativité!</w:t>
      </w:r>
      <w:r w:rsidRPr="00291A21">
        <w:rPr>
          <w:szCs w:val="24"/>
          <w:lang w:val="fr-CA"/>
        </w:rPr>
        <w:t xml:space="preserve"> Développez votre propre idée pour souligner la nécessité </w:t>
      </w:r>
      <w:r w:rsidR="00291A21" w:rsidRPr="00291A21">
        <w:rPr>
          <w:szCs w:val="24"/>
          <w:lang w:val="fr-CA"/>
        </w:rPr>
        <w:t xml:space="preserve">de prendre des mesures immédiates pour régler la crise de l’eau qui touche les réserves de Premières Nations. </w:t>
      </w:r>
    </w:p>
    <w:p w:rsidR="004E4A59" w:rsidRPr="005A6B0C" w:rsidRDefault="004E4A59" w:rsidP="00291A21">
      <w:pPr>
        <w:pStyle w:val="ListParagraph"/>
        <w:numPr>
          <w:ilvl w:val="0"/>
          <w:numId w:val="0"/>
        </w:numPr>
        <w:ind w:left="720" w:right="-138"/>
        <w:rPr>
          <w:color w:val="2C2C2C"/>
          <w:szCs w:val="24"/>
          <w:lang w:val="fr-CA"/>
        </w:rPr>
      </w:pPr>
    </w:p>
    <w:p w:rsidR="00291A21" w:rsidRPr="00291A21" w:rsidRDefault="00291A21" w:rsidP="00291A21">
      <w:pPr>
        <w:pStyle w:val="ListParagraph"/>
        <w:spacing w:after="0" w:line="259" w:lineRule="auto"/>
        <w:ind w:right="-138"/>
        <w:jc w:val="both"/>
        <w:rPr>
          <w:b/>
          <w:szCs w:val="24"/>
          <w:lang w:val="fr-CA"/>
        </w:rPr>
      </w:pPr>
      <w:r w:rsidRPr="00291A21">
        <w:rPr>
          <w:b/>
          <w:szCs w:val="24"/>
          <w:lang w:val="fr-CA"/>
        </w:rPr>
        <w:t>Écrivez pour la page en regard de l’éditorial ou le courrier des lecteurs de vos journaux locaux</w:t>
      </w:r>
    </w:p>
    <w:p w:rsidR="00291A21" w:rsidRPr="00291A21" w:rsidRDefault="00291A21" w:rsidP="00291A21">
      <w:pPr>
        <w:pStyle w:val="ListParagraph"/>
        <w:numPr>
          <w:ilvl w:val="0"/>
          <w:numId w:val="11"/>
        </w:numPr>
        <w:spacing w:after="0" w:line="259" w:lineRule="auto"/>
        <w:ind w:right="-138"/>
        <w:jc w:val="both"/>
        <w:rPr>
          <w:szCs w:val="24"/>
          <w:lang w:val="fr-CA"/>
        </w:rPr>
      </w:pPr>
      <w:r w:rsidRPr="00291A21">
        <w:rPr>
          <w:szCs w:val="24"/>
          <w:lang w:val="fr-CA"/>
        </w:rPr>
        <w:t>Vous pouvez utiliser les messages clés de la résolution et la documentation pour rédiger une lettre pour le courrier des lecteurs. Publier une lettre ou un texte d’opinion dans la page en regard de l’éditorial constitue une excellente façon de sensibiliser le public.</w:t>
      </w:r>
    </w:p>
    <w:p w:rsidR="004E4A59" w:rsidRPr="005A6B0C" w:rsidRDefault="004E4A59" w:rsidP="00291A21">
      <w:pPr>
        <w:pStyle w:val="ListParagraph"/>
        <w:numPr>
          <w:ilvl w:val="0"/>
          <w:numId w:val="0"/>
        </w:numPr>
        <w:ind w:left="720" w:right="-138"/>
        <w:rPr>
          <w:szCs w:val="24"/>
          <w:lang w:val="fr-CA"/>
        </w:rPr>
      </w:pPr>
    </w:p>
    <w:p w:rsidR="00291A21" w:rsidRPr="00291A21" w:rsidRDefault="00291A21" w:rsidP="00291A21">
      <w:pPr>
        <w:pStyle w:val="ListParagraph"/>
        <w:spacing w:after="0" w:line="259" w:lineRule="auto"/>
        <w:ind w:right="-138"/>
        <w:jc w:val="both"/>
        <w:rPr>
          <w:b/>
          <w:szCs w:val="24"/>
          <w:lang w:val="fr-CA"/>
        </w:rPr>
      </w:pPr>
      <w:r w:rsidRPr="00291A21">
        <w:rPr>
          <w:b/>
          <w:szCs w:val="24"/>
          <w:lang w:val="fr-CA"/>
        </w:rPr>
        <w:t>Diffusez l’information</w:t>
      </w:r>
    </w:p>
    <w:p w:rsidR="00291A21" w:rsidRPr="00291A21" w:rsidRDefault="00291A21" w:rsidP="00291A21">
      <w:pPr>
        <w:pStyle w:val="ListParagraph"/>
        <w:numPr>
          <w:ilvl w:val="0"/>
          <w:numId w:val="4"/>
        </w:numPr>
        <w:spacing w:after="0" w:line="259" w:lineRule="auto"/>
        <w:ind w:right="-138"/>
        <w:jc w:val="both"/>
        <w:rPr>
          <w:szCs w:val="24"/>
          <w:lang w:val="fr-CA"/>
        </w:rPr>
      </w:pPr>
      <w:r w:rsidRPr="00291A21">
        <w:rPr>
          <w:szCs w:val="24"/>
          <w:lang w:val="fr-CA"/>
        </w:rPr>
        <w:t xml:space="preserve">Affichez sur le site Web du </w:t>
      </w:r>
      <w:r w:rsidR="002130B0">
        <w:rPr>
          <w:szCs w:val="24"/>
          <w:lang w:val="fr-CA"/>
        </w:rPr>
        <w:t>c</w:t>
      </w:r>
      <w:r w:rsidRPr="00291A21">
        <w:rPr>
          <w:szCs w:val="24"/>
          <w:lang w:val="fr-CA"/>
        </w:rPr>
        <w:t>lub et sur ses plates-formes de médias sociaux les plus récentes informations concernant la crise de l’eau sur les réserves de Premières Nations et toutes les lettres et les textes d’opinion produits sur le sujet.</w:t>
      </w:r>
    </w:p>
    <w:p w:rsidR="00291A21" w:rsidRPr="00291A21" w:rsidRDefault="00291A21" w:rsidP="00291A21">
      <w:pPr>
        <w:pStyle w:val="ListParagraph"/>
        <w:numPr>
          <w:ilvl w:val="0"/>
          <w:numId w:val="4"/>
        </w:numPr>
        <w:spacing w:after="0" w:line="259" w:lineRule="auto"/>
        <w:ind w:right="-138"/>
        <w:jc w:val="both"/>
        <w:rPr>
          <w:szCs w:val="24"/>
          <w:lang w:val="fr-CA"/>
        </w:rPr>
      </w:pPr>
      <w:r w:rsidRPr="00291A21">
        <w:rPr>
          <w:szCs w:val="24"/>
          <w:lang w:val="fr-CA"/>
        </w:rPr>
        <w:t>Invitez tous ceux qui soutiennent votre club à se joindre à nous pour demander l’</w:t>
      </w:r>
      <w:r>
        <w:rPr>
          <w:szCs w:val="24"/>
          <w:lang w:val="fr-CA"/>
        </w:rPr>
        <w:t>accè</w:t>
      </w:r>
      <w:r w:rsidRPr="00291A21">
        <w:rPr>
          <w:szCs w:val="24"/>
          <w:lang w:val="fr-CA"/>
        </w:rPr>
        <w:t xml:space="preserve">s à une eau potable salubre et à l’assainissement dans les collectivités de Premières Nations. </w:t>
      </w:r>
    </w:p>
    <w:p w:rsidR="00291A21" w:rsidRPr="00291A21" w:rsidRDefault="00291A21" w:rsidP="00291A21">
      <w:pPr>
        <w:pStyle w:val="ListParagraph"/>
        <w:numPr>
          <w:ilvl w:val="0"/>
          <w:numId w:val="4"/>
        </w:numPr>
        <w:spacing w:after="0" w:line="259" w:lineRule="auto"/>
        <w:ind w:right="-138"/>
        <w:jc w:val="both"/>
        <w:rPr>
          <w:szCs w:val="24"/>
          <w:lang w:val="fr-CA"/>
        </w:rPr>
      </w:pPr>
      <w:r w:rsidRPr="00291A21">
        <w:rPr>
          <w:szCs w:val="24"/>
          <w:lang w:val="fr-CA"/>
        </w:rPr>
        <w:t xml:space="preserve">Donnez de l’information sur la crise de l’eau dans les bulletins de votre club.  </w:t>
      </w:r>
    </w:p>
    <w:p w:rsidR="00291A21" w:rsidRPr="00291A21" w:rsidRDefault="00291A21" w:rsidP="00291A21">
      <w:pPr>
        <w:pStyle w:val="ListParagraph"/>
        <w:numPr>
          <w:ilvl w:val="0"/>
          <w:numId w:val="0"/>
        </w:numPr>
        <w:ind w:left="360" w:right="-138"/>
        <w:jc w:val="both"/>
        <w:rPr>
          <w:b/>
          <w:szCs w:val="24"/>
          <w:lang w:val="fr-CA"/>
        </w:rPr>
      </w:pPr>
    </w:p>
    <w:p w:rsidR="00291A21" w:rsidRPr="00291A21" w:rsidRDefault="00291A21" w:rsidP="00291A21">
      <w:pPr>
        <w:pStyle w:val="ListParagraph"/>
        <w:spacing w:after="0" w:line="259" w:lineRule="auto"/>
        <w:ind w:right="-138"/>
        <w:jc w:val="both"/>
        <w:rPr>
          <w:b/>
          <w:szCs w:val="24"/>
          <w:lang w:val="fr-CA"/>
        </w:rPr>
      </w:pPr>
      <w:r w:rsidRPr="00291A21">
        <w:rPr>
          <w:b/>
          <w:szCs w:val="24"/>
          <w:lang w:val="fr-CA"/>
        </w:rPr>
        <w:t>Invitez votre syndicat ou votre groupe de pression professionnel à soutenir la mise en œuvre d’un régime un</w:t>
      </w:r>
      <w:r w:rsidR="002130B0">
        <w:rPr>
          <w:b/>
          <w:szCs w:val="24"/>
          <w:lang w:val="fr-CA"/>
        </w:rPr>
        <w:t>iversel d’assurance-médicaments</w:t>
      </w:r>
    </w:p>
    <w:sectPr w:rsidR="00291A21" w:rsidRPr="00291A21" w:rsidSect="00291A21">
      <w:footerReference w:type="default" r:id="rId11"/>
      <w:headerReference w:type="first" r:id="rId12"/>
      <w:pgSz w:w="12240" w:h="15840"/>
      <w:pgMar w:top="1440" w:right="1440" w:bottom="1440" w:left="1440" w:header="720" w:footer="2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D0" w:rsidRDefault="006E6FD0" w:rsidP="004E4A59">
      <w:r>
        <w:separator/>
      </w:r>
    </w:p>
  </w:endnote>
  <w:endnote w:type="continuationSeparator" w:id="0">
    <w:p w:rsidR="006E6FD0" w:rsidRDefault="006E6FD0" w:rsidP="004E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A8" w:rsidRPr="00EB7F38" w:rsidRDefault="00291A21">
    <w:pPr>
      <w:pStyle w:val="Footer"/>
      <w:rPr>
        <w:lang w:val="fr-CA"/>
      </w:rPr>
    </w:pPr>
    <w:r>
      <w:rPr>
        <w:rFonts w:ascii="Calibri" w:hAnsi="Calibri" w:cstheme="minorHAnsi"/>
        <w:sz w:val="17"/>
        <w:szCs w:val="17"/>
        <w:lang w:val="fr-CA"/>
      </w:rPr>
      <w:t>L</w:t>
    </w:r>
    <w:r w:rsidRPr="0064575E">
      <w:rPr>
        <w:rFonts w:ascii="Calibri" w:hAnsi="Calibri" w:cstheme="minorHAnsi"/>
        <w:sz w:val="17"/>
        <w:szCs w:val="17"/>
        <w:lang w:val="fr-CA"/>
      </w:rPr>
      <w:t xml:space="preserve">a Fédération canadienne des femmes diplômées des universités (FCFDU) est une organisation non-partisane </w:t>
    </w:r>
    <w:r>
      <w:rPr>
        <w:rFonts w:ascii="Calibri" w:hAnsi="Calibri" w:cstheme="minorHAnsi"/>
        <w:sz w:val="17"/>
        <w:szCs w:val="17"/>
        <w:lang w:val="fr-CA"/>
      </w:rPr>
      <w:t xml:space="preserve">et </w:t>
    </w:r>
    <w:r w:rsidRPr="0064575E">
      <w:rPr>
        <w:rFonts w:ascii="Calibri" w:hAnsi="Calibri" w:cstheme="minorHAnsi"/>
        <w:sz w:val="17"/>
        <w:szCs w:val="17"/>
        <w:lang w:val="fr-CA"/>
      </w:rPr>
      <w:t>autofinancée</w:t>
    </w:r>
    <w:r>
      <w:rPr>
        <w:rFonts w:ascii="Calibri" w:hAnsi="Calibri" w:cstheme="minorHAnsi"/>
        <w:sz w:val="17"/>
        <w:szCs w:val="17"/>
        <w:lang w:val="fr-CA"/>
      </w:rPr>
      <w:t xml:space="preserve"> comptant plus de 100 clubs, établis dans chacune des provinces du Canada. Depuis sa création en 1919, la FCFDU cherche à améliorer le statut des femmes et à promouvoir l</w:t>
    </w:r>
    <w:r w:rsidRPr="0064575E">
      <w:rPr>
        <w:rFonts w:ascii="Calibri" w:hAnsi="Calibri" w:cstheme="minorHAnsi"/>
        <w:sz w:val="17"/>
        <w:szCs w:val="17"/>
        <w:lang w:val="fr-CA"/>
      </w:rPr>
      <w:t xml:space="preserve">es droits de la personne, </w:t>
    </w:r>
    <w:r>
      <w:rPr>
        <w:rFonts w:ascii="Calibri" w:hAnsi="Calibri" w:cstheme="minorHAnsi"/>
        <w:sz w:val="17"/>
        <w:szCs w:val="17"/>
        <w:lang w:val="fr-CA"/>
      </w:rPr>
      <w:t xml:space="preserve">l’éducation publique, </w:t>
    </w:r>
    <w:r w:rsidRPr="0064575E">
      <w:rPr>
        <w:rFonts w:ascii="Calibri" w:hAnsi="Calibri" w:cstheme="minorHAnsi"/>
        <w:sz w:val="17"/>
        <w:szCs w:val="17"/>
        <w:lang w:val="fr-CA"/>
      </w:rPr>
      <w:t xml:space="preserve">la justice et la paix. La FCFDU </w:t>
    </w:r>
    <w:r>
      <w:rPr>
        <w:rFonts w:ascii="Calibri" w:hAnsi="Calibri" w:cstheme="minorHAnsi"/>
        <w:sz w:val="17"/>
        <w:szCs w:val="17"/>
        <w:lang w:val="fr-CA"/>
      </w:rPr>
      <w:t xml:space="preserve">et ses clubs attribuent annuellement plus d’un million de dollars en bourses pour aider les femmes et les filles à poursuivre des études postsecondaires. Elle </w:t>
    </w:r>
    <w:r w:rsidRPr="0064575E">
      <w:rPr>
        <w:rFonts w:ascii="Calibri" w:hAnsi="Calibri" w:cstheme="minorHAnsi"/>
        <w:sz w:val="17"/>
        <w:szCs w:val="17"/>
        <w:lang w:val="fr-CA"/>
      </w:rPr>
      <w:t>détient un statut consultatif spécial auprès des Nations Unies (ECOSOC) et est membre du Comité sectoriel sur l’éducation de la Commission canadienne pour l’UNESCO.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D0" w:rsidRDefault="006E6FD0" w:rsidP="004E4A59">
      <w:r>
        <w:separator/>
      </w:r>
    </w:p>
  </w:footnote>
  <w:footnote w:type="continuationSeparator" w:id="0">
    <w:p w:rsidR="006E6FD0" w:rsidRDefault="006E6FD0" w:rsidP="004E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22" w:rsidRDefault="00EB7F38">
    <w:pPr>
      <w:pStyle w:val="Header"/>
    </w:pPr>
    <w:r>
      <w:rPr>
        <w:rFonts w:eastAsia="Calibri" w:cs="Times New Roman"/>
        <w:noProof/>
        <w:lang w:val="en-CA"/>
      </w:rPr>
      <mc:AlternateContent>
        <mc:Choice Requires="wps">
          <w:drawing>
            <wp:anchor distT="0" distB="0" distL="114300" distR="114300" simplePos="0" relativeHeight="251665408" behindDoc="0" locked="0" layoutInCell="1" allowOverlap="1">
              <wp:simplePos x="0" y="0"/>
              <wp:positionH relativeFrom="column">
                <wp:posOffset>2806700</wp:posOffset>
              </wp:positionH>
              <wp:positionV relativeFrom="page">
                <wp:posOffset>304800</wp:posOffset>
              </wp:positionV>
              <wp:extent cx="3886200" cy="1085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722" w:rsidRPr="00EB7F38" w:rsidRDefault="005A6B0C" w:rsidP="005A6B0C">
                          <w:pPr>
                            <w:rPr>
                              <w:lang w:val="fr-CA"/>
                            </w:rPr>
                          </w:pPr>
                          <w:r w:rsidRPr="003024E7">
                            <w:rPr>
                              <w:rFonts w:ascii="Cambria" w:hAnsi="Cambria" w:cs="Cambria"/>
                              <w:color w:val="FFFFFF" w:themeColor="background1"/>
                              <w:sz w:val="28"/>
                              <w:lang w:val="fr-CA"/>
                            </w:rPr>
                            <w:t xml:space="preserve">Le droit à une eau potable salubre, propre, accessible et abordable ainsi qu’à l’assainissement dans les réserves des Premières Nations au </w:t>
                          </w:r>
                          <w:r w:rsidRPr="00291A21">
                            <w:rPr>
                              <w:rFonts w:ascii="Cambria" w:hAnsi="Cambria" w:cs="Cambria"/>
                              <w:color w:val="FFFFFF" w:themeColor="background1"/>
                              <w:sz w:val="28"/>
                              <w:lang w:val="fr-CA"/>
                            </w:rPr>
                            <w:t>Canada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1pt;margin-top:24pt;width:306pt;height: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" filled="f" stroked="f">
              <v:textbox inset=",7.2pt,,7.2pt">
                <w:txbxContent>
                  <w:p w:rsidR="002F2722" w:rsidRPr="00EB7F38" w:rsidRDefault="005A6B0C" w:rsidP="005A6B0C">
                    <w:pPr>
                      <w:rPr>
                        <w:lang w:val="fr-CA"/>
                      </w:rPr>
                    </w:pPr>
                    <w:r w:rsidRPr="003024E7">
                      <w:rPr>
                        <w:rFonts w:ascii="Cambria" w:hAnsi="Cambria" w:cs="Cambria"/>
                        <w:color w:val="FFFFFF" w:themeColor="background1"/>
                        <w:sz w:val="28"/>
                        <w:lang w:val="fr-CA"/>
                      </w:rPr>
                      <w:t xml:space="preserve">Le droit à une eau potable salubre, propre, accessible et abordable ainsi qu’à l’assainissement dans les réserves des Premières Nations au </w:t>
                    </w:r>
                    <w:r w:rsidRPr="00291A21">
                      <w:rPr>
                        <w:rFonts w:ascii="Cambria" w:hAnsi="Cambria" w:cs="Cambria"/>
                        <w:color w:val="FFFFFF" w:themeColor="background1"/>
                        <w:sz w:val="28"/>
                        <w:lang w:val="fr-CA"/>
                      </w:rPr>
                      <w:t>Canada</w:t>
                    </w:r>
                  </w:p>
                </w:txbxContent>
              </v:textbox>
              <w10:wrap anchory="page"/>
            </v:shape>
          </w:pict>
        </mc:Fallback>
      </mc:AlternateContent>
    </w:r>
    <w:r w:rsidR="002F2722">
      <w:rPr>
        <w:noProof/>
        <w:lang w:val="en-CA"/>
      </w:rPr>
      <w:drawing>
        <wp:anchor distT="0" distB="71755" distL="114300" distR="114300" simplePos="0" relativeHeight="251663360" behindDoc="1" locked="1" layoutInCell="1" allowOverlap="1">
          <wp:simplePos x="0" y="0"/>
          <wp:positionH relativeFrom="page">
            <wp:posOffset>104775</wp:posOffset>
          </wp:positionH>
          <wp:positionV relativeFrom="page">
            <wp:posOffset>85725</wp:posOffset>
          </wp:positionV>
          <wp:extent cx="7555865" cy="1637665"/>
          <wp:effectExtent l="0" t="0" r="6985" b="635"/>
          <wp:wrapTopAndBottom/>
          <wp:docPr id="1" name="Picture 1" descr="CFUW-FCUW-Masthead-Blan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UW-FCUW-Masthead-Blank-RGB.jpg"/>
                  <pic:cNvPicPr/>
                </pic:nvPicPr>
                <pic:blipFill>
                  <a:blip r:embed="rId1"/>
                  <a:stretch>
                    <a:fillRect/>
                  </a:stretch>
                </pic:blipFill>
                <pic:spPr>
                  <a:xfrm>
                    <a:off x="0" y="0"/>
                    <a:ext cx="7555865" cy="1637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2135"/>
    <w:multiLevelType w:val="hybridMultilevel"/>
    <w:tmpl w:val="28D4B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AB5B7C"/>
    <w:multiLevelType w:val="hybridMultilevel"/>
    <w:tmpl w:val="F5DEF18A"/>
    <w:lvl w:ilvl="0" w:tplc="5A0CE746">
      <w:start w:val="1"/>
      <w:numFmt w:val="decimal"/>
      <w:pStyle w:val="ListParagraph"/>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6CD7E54"/>
    <w:multiLevelType w:val="hybridMultilevel"/>
    <w:tmpl w:val="2C0AC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5C634B"/>
    <w:multiLevelType w:val="hybridMultilevel"/>
    <w:tmpl w:val="4D227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E03F4F"/>
    <w:multiLevelType w:val="hybridMultilevel"/>
    <w:tmpl w:val="F9CA668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2B825F9"/>
    <w:multiLevelType w:val="hybridMultilevel"/>
    <w:tmpl w:val="DC1CB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9845A46"/>
    <w:multiLevelType w:val="hybridMultilevel"/>
    <w:tmpl w:val="E6FCD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E71EFC"/>
    <w:multiLevelType w:val="hybridMultilevel"/>
    <w:tmpl w:val="DEAC121C"/>
    <w:lvl w:ilvl="0" w:tplc="486A8F48">
      <w:start w:val="1"/>
      <w:numFmt w:val="bullet"/>
      <w:lvlText w:val=""/>
      <w:lvlJc w:val="left"/>
      <w:pPr>
        <w:ind w:left="720" w:hanging="360"/>
      </w:pPr>
      <w:rPr>
        <w:rFonts w:ascii="Symbol" w:hAnsi="Symbol" w:hint="default"/>
      </w:rPr>
    </w:lvl>
    <w:lvl w:ilvl="1" w:tplc="10090001"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8" w15:restartNumberingAfterBreak="0">
    <w:nsid w:val="3C4855CB"/>
    <w:multiLevelType w:val="hybridMultilevel"/>
    <w:tmpl w:val="04B2866A"/>
    <w:lvl w:ilvl="0" w:tplc="486A8F48">
      <w:start w:val="1"/>
      <w:numFmt w:val="bullet"/>
      <w:lvlText w:val=""/>
      <w:lvlJc w:val="left"/>
      <w:pPr>
        <w:ind w:left="720" w:hanging="360"/>
      </w:pPr>
      <w:rPr>
        <w:rFonts w:ascii="Symbol" w:hAnsi="Symbol" w:hint="default"/>
      </w:rPr>
    </w:lvl>
    <w:lvl w:ilvl="1" w:tplc="10090001" w:tentative="1">
      <w:start w:val="1"/>
      <w:numFmt w:val="bullet"/>
      <w:lvlText w:val="o"/>
      <w:lvlJc w:val="left"/>
      <w:pPr>
        <w:ind w:left="1440" w:hanging="360"/>
      </w:pPr>
      <w:rPr>
        <w:rFonts w:ascii="Courier New" w:hAnsi="Courier New" w:cs="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cs="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cs="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9" w15:restartNumberingAfterBreak="0">
    <w:nsid w:val="44441DC7"/>
    <w:multiLevelType w:val="hybridMultilevel"/>
    <w:tmpl w:val="45A42662"/>
    <w:lvl w:ilvl="0" w:tplc="10090001">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9"/>
  </w:num>
  <w:num w:numId="6">
    <w:abstractNumId w:val="5"/>
  </w:num>
  <w:num w:numId="7">
    <w:abstractNumId w:val="1"/>
  </w:num>
  <w:num w:numId="8">
    <w:abstractNumId w:val="4"/>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59"/>
    <w:rsid w:val="00083395"/>
    <w:rsid w:val="00090ECE"/>
    <w:rsid w:val="00094236"/>
    <w:rsid w:val="000B053A"/>
    <w:rsid w:val="001C084C"/>
    <w:rsid w:val="002054D2"/>
    <w:rsid w:val="002130B0"/>
    <w:rsid w:val="00225C96"/>
    <w:rsid w:val="00232656"/>
    <w:rsid w:val="00291A21"/>
    <w:rsid w:val="002F036A"/>
    <w:rsid w:val="002F2722"/>
    <w:rsid w:val="003142AA"/>
    <w:rsid w:val="003515BA"/>
    <w:rsid w:val="00416F57"/>
    <w:rsid w:val="004176F6"/>
    <w:rsid w:val="004E4A59"/>
    <w:rsid w:val="00515C53"/>
    <w:rsid w:val="005618C5"/>
    <w:rsid w:val="005A6B0C"/>
    <w:rsid w:val="005C485C"/>
    <w:rsid w:val="006E6FD0"/>
    <w:rsid w:val="00751D31"/>
    <w:rsid w:val="008C47D6"/>
    <w:rsid w:val="009D7914"/>
    <w:rsid w:val="00A057A8"/>
    <w:rsid w:val="00A72F1D"/>
    <w:rsid w:val="00A80A7F"/>
    <w:rsid w:val="00AD631D"/>
    <w:rsid w:val="00BA495B"/>
    <w:rsid w:val="00D0602D"/>
    <w:rsid w:val="00D07DD2"/>
    <w:rsid w:val="00EB7F38"/>
    <w:rsid w:val="00EB7FDF"/>
    <w:rsid w:val="00F24A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E95E2B-DD73-4D37-A431-1E9C8280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A59"/>
    <w:pPr>
      <w:spacing w:after="0" w:line="240" w:lineRule="auto"/>
    </w:pPr>
    <w:rPr>
      <w:rFonts w:ascii="Arial" w:hAnsi="Arial"/>
      <w:sz w:val="24"/>
      <w:szCs w:val="24"/>
      <w:lang w:val="en-US" w:eastAsia="en-CA"/>
    </w:rPr>
  </w:style>
  <w:style w:type="paragraph" w:styleId="Heading1">
    <w:name w:val="heading 1"/>
    <w:basedOn w:val="Normal"/>
    <w:next w:val="Normal"/>
    <w:link w:val="Heading1Char"/>
    <w:uiPriority w:val="9"/>
    <w:qFormat/>
    <w:rsid w:val="004E4A59"/>
    <w:pPr>
      <w:keepNext/>
      <w:keepLines/>
      <w:spacing w:before="240" w:line="276" w:lineRule="auto"/>
      <w:jc w:val="center"/>
      <w:outlineLvl w:val="0"/>
    </w:pPr>
    <w:rPr>
      <w:rFonts w:eastAsiaTheme="majorEastAsia" w:cs="Arial"/>
      <w:b/>
      <w:sz w:val="28"/>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A59"/>
    <w:pPr>
      <w:tabs>
        <w:tab w:val="center" w:pos="4680"/>
        <w:tab w:val="right" w:pos="9360"/>
      </w:tabs>
    </w:pPr>
  </w:style>
  <w:style w:type="character" w:customStyle="1" w:styleId="HeaderChar">
    <w:name w:val="Header Char"/>
    <w:basedOn w:val="DefaultParagraphFont"/>
    <w:link w:val="Header"/>
    <w:uiPriority w:val="99"/>
    <w:rsid w:val="004E4A59"/>
  </w:style>
  <w:style w:type="paragraph" w:styleId="Footer">
    <w:name w:val="footer"/>
    <w:basedOn w:val="Normal"/>
    <w:link w:val="FooterChar"/>
    <w:uiPriority w:val="99"/>
    <w:unhideWhenUsed/>
    <w:rsid w:val="004E4A59"/>
    <w:pPr>
      <w:tabs>
        <w:tab w:val="center" w:pos="4680"/>
        <w:tab w:val="right" w:pos="9360"/>
      </w:tabs>
    </w:pPr>
  </w:style>
  <w:style w:type="character" w:customStyle="1" w:styleId="FooterChar">
    <w:name w:val="Footer Char"/>
    <w:basedOn w:val="DefaultParagraphFont"/>
    <w:link w:val="Footer"/>
    <w:uiPriority w:val="99"/>
    <w:rsid w:val="004E4A59"/>
  </w:style>
  <w:style w:type="paragraph" w:styleId="BalloonText">
    <w:name w:val="Balloon Text"/>
    <w:basedOn w:val="Normal"/>
    <w:link w:val="BalloonTextChar"/>
    <w:uiPriority w:val="99"/>
    <w:semiHidden/>
    <w:unhideWhenUsed/>
    <w:rsid w:val="004E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A59"/>
    <w:rPr>
      <w:rFonts w:ascii="Segoe UI" w:hAnsi="Segoe UI" w:cs="Segoe UI"/>
      <w:sz w:val="18"/>
      <w:szCs w:val="18"/>
    </w:rPr>
  </w:style>
  <w:style w:type="character" w:customStyle="1" w:styleId="Heading1Char">
    <w:name w:val="Heading 1 Char"/>
    <w:basedOn w:val="DefaultParagraphFont"/>
    <w:link w:val="Heading1"/>
    <w:uiPriority w:val="9"/>
    <w:rsid w:val="004E4A59"/>
    <w:rPr>
      <w:rFonts w:ascii="Arial" w:eastAsiaTheme="majorEastAsia" w:hAnsi="Arial" w:cs="Arial"/>
      <w:b/>
      <w:sz w:val="28"/>
      <w:szCs w:val="32"/>
      <w:lang w:eastAsia="en-CA"/>
    </w:rPr>
  </w:style>
  <w:style w:type="character" w:styleId="Hyperlink">
    <w:name w:val="Hyperlink"/>
    <w:basedOn w:val="DefaultParagraphFont"/>
    <w:uiPriority w:val="99"/>
    <w:unhideWhenUsed/>
    <w:rsid w:val="004E4A59"/>
    <w:rPr>
      <w:color w:val="0563C1" w:themeColor="hyperlink"/>
      <w:u w:val="single"/>
    </w:rPr>
  </w:style>
  <w:style w:type="paragraph" w:styleId="ListParagraph">
    <w:name w:val="List Paragraph"/>
    <w:basedOn w:val="Normal"/>
    <w:uiPriority w:val="1"/>
    <w:qFormat/>
    <w:rsid w:val="004E4A59"/>
    <w:pPr>
      <w:numPr>
        <w:numId w:val="7"/>
      </w:numPr>
      <w:spacing w:after="200" w:line="276" w:lineRule="auto"/>
      <w:contextualSpacing/>
    </w:pPr>
    <w:rPr>
      <w:szCs w:val="22"/>
      <w:lang w:val="en-CA"/>
    </w:rPr>
  </w:style>
  <w:style w:type="character" w:styleId="CommentReference">
    <w:name w:val="annotation reference"/>
    <w:basedOn w:val="DefaultParagraphFont"/>
    <w:uiPriority w:val="99"/>
    <w:semiHidden/>
    <w:unhideWhenUsed/>
    <w:rsid w:val="002054D2"/>
    <w:rPr>
      <w:sz w:val="16"/>
      <w:szCs w:val="16"/>
    </w:rPr>
  </w:style>
  <w:style w:type="paragraph" w:styleId="CommentText">
    <w:name w:val="annotation text"/>
    <w:basedOn w:val="Normal"/>
    <w:link w:val="CommentTextChar"/>
    <w:uiPriority w:val="99"/>
    <w:semiHidden/>
    <w:unhideWhenUsed/>
    <w:rsid w:val="002054D2"/>
    <w:rPr>
      <w:sz w:val="20"/>
      <w:szCs w:val="20"/>
    </w:rPr>
  </w:style>
  <w:style w:type="character" w:customStyle="1" w:styleId="CommentTextChar">
    <w:name w:val="Comment Text Char"/>
    <w:basedOn w:val="DefaultParagraphFont"/>
    <w:link w:val="CommentText"/>
    <w:uiPriority w:val="99"/>
    <w:semiHidden/>
    <w:rsid w:val="002054D2"/>
    <w:rPr>
      <w:rFonts w:ascii="Arial" w:hAnsi="Arial"/>
      <w:sz w:val="20"/>
      <w:szCs w:val="20"/>
      <w:lang w:val="en-US" w:eastAsia="en-CA"/>
    </w:rPr>
  </w:style>
  <w:style w:type="paragraph" w:styleId="CommentSubject">
    <w:name w:val="annotation subject"/>
    <w:basedOn w:val="CommentText"/>
    <w:next w:val="CommentText"/>
    <w:link w:val="CommentSubjectChar"/>
    <w:uiPriority w:val="99"/>
    <w:semiHidden/>
    <w:unhideWhenUsed/>
    <w:rsid w:val="002054D2"/>
    <w:rPr>
      <w:b/>
      <w:bCs/>
    </w:rPr>
  </w:style>
  <w:style w:type="character" w:customStyle="1" w:styleId="CommentSubjectChar">
    <w:name w:val="Comment Subject Char"/>
    <w:basedOn w:val="CommentTextChar"/>
    <w:link w:val="CommentSubject"/>
    <w:uiPriority w:val="99"/>
    <w:semiHidden/>
    <w:rsid w:val="002054D2"/>
    <w:rPr>
      <w:rFonts w:ascii="Arial" w:hAnsi="Arial"/>
      <w:b/>
      <w:bCs/>
      <w:sz w:val="20"/>
      <w:szCs w:val="20"/>
      <w:lang w:val="en-US" w:eastAsia="en-CA"/>
    </w:rPr>
  </w:style>
  <w:style w:type="character" w:styleId="FollowedHyperlink">
    <w:name w:val="FollowedHyperlink"/>
    <w:basedOn w:val="DefaultParagraphFont"/>
    <w:uiPriority w:val="99"/>
    <w:semiHidden/>
    <w:unhideWhenUsed/>
    <w:rsid w:val="00A057A8"/>
    <w:rPr>
      <w:color w:val="954F72" w:themeColor="followedHyperlink"/>
      <w:u w:val="single"/>
    </w:rPr>
  </w:style>
  <w:style w:type="paragraph" w:styleId="Title">
    <w:name w:val="Title"/>
    <w:basedOn w:val="Normal"/>
    <w:next w:val="Normal"/>
    <w:link w:val="TitleChar"/>
    <w:uiPriority w:val="10"/>
    <w:qFormat/>
    <w:rsid w:val="005A6B0C"/>
    <w:pPr>
      <w:contextualSpacing/>
    </w:pPr>
    <w:rPr>
      <w:rFonts w:asciiTheme="majorHAnsi" w:eastAsiaTheme="majorEastAsia" w:hAnsiTheme="majorHAnsi" w:cstheme="majorBidi"/>
      <w:spacing w:val="-10"/>
      <w:kern w:val="28"/>
      <w:sz w:val="56"/>
      <w:szCs w:val="56"/>
      <w:lang w:val="en-CA" w:eastAsia="en-US"/>
    </w:rPr>
  </w:style>
  <w:style w:type="character" w:customStyle="1" w:styleId="TitleChar">
    <w:name w:val="Title Char"/>
    <w:basedOn w:val="DefaultParagraphFont"/>
    <w:link w:val="Title"/>
    <w:uiPriority w:val="10"/>
    <w:rsid w:val="005A6B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7343">
      <w:bodyDiv w:val="1"/>
      <w:marLeft w:val="0"/>
      <w:marRight w:val="0"/>
      <w:marTop w:val="0"/>
      <w:marBottom w:val="0"/>
      <w:divBdr>
        <w:top w:val="none" w:sz="0" w:space="0" w:color="auto"/>
        <w:left w:val="none" w:sz="0" w:space="0" w:color="auto"/>
        <w:bottom w:val="none" w:sz="0" w:space="0" w:color="auto"/>
        <w:right w:val="none" w:sz="0" w:space="0" w:color="auto"/>
      </w:divBdr>
    </w:div>
    <w:div w:id="1091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ca/our-work/issues/indigenous-peoples/indigenous-peoples-in-canada/the-right-to-wa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adians.org/fn-wat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bc.ca/firsthand/episodes/colonization-road" TargetMode="External"/><Relationship Id="rId4" Type="http://schemas.openxmlformats.org/officeDocument/2006/relationships/webSettings" Target="webSettings.xml"/><Relationship Id="rId9" Type="http://schemas.openxmlformats.org/officeDocument/2006/relationships/hyperlink" Target="https://www.hrw.org/news/2017/03/09/canada-takes-important-step-end-water-cris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3912</Characters>
  <Application>Microsoft Office Word</Application>
  <DocSecurity>0</DocSecurity>
  <Lines>72</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CFUW Advocacy</dc:creator>
  <cp:lastModifiedBy>CFUW Advocacy</cp:lastModifiedBy>
  <cp:revision>2</cp:revision>
  <cp:lastPrinted>2017-08-30T18:06:00Z</cp:lastPrinted>
  <dcterms:created xsi:type="dcterms:W3CDTF">2017-10-06T18:10:00Z</dcterms:created>
  <dcterms:modified xsi:type="dcterms:W3CDTF">2017-10-06T18:10:00Z</dcterms:modified>
</cp:coreProperties>
</file>