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8B618" w14:textId="6C004E3C" w:rsidR="00B31824" w:rsidRDefault="00B31824">
      <w:pPr>
        <w:rPr>
          <w:rFonts w:ascii="Arial" w:hAnsi="Arial" w:cs="Arial"/>
          <w:sz w:val="24"/>
          <w:szCs w:val="24"/>
        </w:rPr>
      </w:pPr>
      <w:r w:rsidRPr="00B31824">
        <w:rPr>
          <w:rFonts w:ascii="Arial" w:hAnsi="Arial" w:cs="Arial"/>
          <w:sz w:val="24"/>
          <w:szCs w:val="24"/>
        </w:rPr>
        <w:t>May 22, 201</w:t>
      </w:r>
      <w:r>
        <w:rPr>
          <w:rFonts w:ascii="Arial" w:hAnsi="Arial" w:cs="Arial"/>
          <w:sz w:val="24"/>
          <w:szCs w:val="24"/>
        </w:rPr>
        <w:t>8</w:t>
      </w:r>
    </w:p>
    <w:p w14:paraId="62C63D25" w14:textId="6A249D44" w:rsidR="00B31824" w:rsidRDefault="00B31824">
      <w:pPr>
        <w:rPr>
          <w:rFonts w:ascii="Arial" w:hAnsi="Arial" w:cs="Arial"/>
          <w:sz w:val="24"/>
          <w:szCs w:val="24"/>
        </w:rPr>
      </w:pPr>
    </w:p>
    <w:p w14:paraId="19B217F7" w14:textId="2BBF3DEF" w:rsidR="00B31824" w:rsidRDefault="0043566B">
      <w:pPr>
        <w:rPr>
          <w:rFonts w:ascii="Arial" w:hAnsi="Arial" w:cs="Arial"/>
          <w:sz w:val="24"/>
          <w:szCs w:val="24"/>
        </w:rPr>
      </w:pPr>
      <w:r>
        <w:rPr>
          <w:rFonts w:ascii="Arial" w:hAnsi="Arial" w:cs="Arial"/>
          <w:sz w:val="24"/>
          <w:szCs w:val="24"/>
        </w:rPr>
        <w:t xml:space="preserve">All </w:t>
      </w:r>
      <w:r w:rsidR="00B31824">
        <w:rPr>
          <w:rFonts w:ascii="Arial" w:hAnsi="Arial" w:cs="Arial"/>
          <w:sz w:val="24"/>
          <w:szCs w:val="24"/>
        </w:rPr>
        <w:t xml:space="preserve">amendments to the amendments duly received by the Articles and Bylaws Committee and deemed in order were sent to the proposers for consideration.  The report on the amendments may be found </w:t>
      </w:r>
      <w:hyperlink r:id="rId5" w:history="1">
        <w:r w:rsidR="00016C0C">
          <w:rPr>
            <w:rStyle w:val="Hyperlink"/>
            <w:rFonts w:ascii="Arial" w:hAnsi="Arial" w:cs="Arial"/>
            <w:sz w:val="24"/>
            <w:szCs w:val="24"/>
          </w:rPr>
          <w:t>here.</w:t>
        </w:r>
      </w:hyperlink>
      <w:bookmarkStart w:id="0" w:name="_GoBack"/>
      <w:bookmarkEnd w:id="0"/>
      <w:r w:rsidR="00B31824">
        <w:rPr>
          <w:rFonts w:ascii="Arial" w:hAnsi="Arial" w:cs="Arial"/>
          <w:sz w:val="24"/>
          <w:szCs w:val="24"/>
        </w:rPr>
        <w:t xml:space="preserve"> </w:t>
      </w:r>
      <w:r>
        <w:rPr>
          <w:rFonts w:ascii="Arial" w:hAnsi="Arial" w:cs="Arial"/>
          <w:sz w:val="24"/>
          <w:szCs w:val="24"/>
        </w:rPr>
        <w:t xml:space="preserve"> Duplicate submissions may have been received.  </w:t>
      </w:r>
      <w:r w:rsidR="00B31824">
        <w:rPr>
          <w:rFonts w:ascii="Arial" w:hAnsi="Arial" w:cs="Arial"/>
          <w:sz w:val="24"/>
          <w:szCs w:val="24"/>
        </w:rPr>
        <w:t xml:space="preserve"> If more than one similar amendment was received, the amendment is only listed once.</w:t>
      </w:r>
    </w:p>
    <w:p w14:paraId="09E090A7" w14:textId="402477CF" w:rsidR="00B31824" w:rsidRDefault="004F55EA">
      <w:pPr>
        <w:rPr>
          <w:rFonts w:ascii="Arial" w:hAnsi="Arial" w:cs="Arial"/>
          <w:sz w:val="24"/>
          <w:szCs w:val="24"/>
        </w:rPr>
      </w:pPr>
      <w:r>
        <w:rPr>
          <w:rFonts w:ascii="Arial" w:hAnsi="Arial" w:cs="Arial"/>
          <w:sz w:val="24"/>
          <w:szCs w:val="24"/>
        </w:rPr>
        <w:t xml:space="preserve">The </w:t>
      </w:r>
      <w:r w:rsidR="00B31824">
        <w:rPr>
          <w:rFonts w:ascii="Arial" w:hAnsi="Arial" w:cs="Arial"/>
          <w:sz w:val="24"/>
          <w:szCs w:val="24"/>
        </w:rPr>
        <w:t>amendments or amended amendments that will be presented at the 2018 AGM may be found</w:t>
      </w:r>
      <w:r w:rsidR="00016C0C">
        <w:rPr>
          <w:rFonts w:ascii="Arial" w:hAnsi="Arial" w:cs="Arial"/>
          <w:sz w:val="24"/>
          <w:szCs w:val="24"/>
        </w:rPr>
        <w:t xml:space="preserve"> </w:t>
      </w:r>
      <w:hyperlink r:id="rId6" w:history="1">
        <w:r w:rsidR="00016C0C">
          <w:rPr>
            <w:rStyle w:val="Hyperlink"/>
            <w:rFonts w:ascii="Arial" w:hAnsi="Arial" w:cs="Arial"/>
            <w:sz w:val="24"/>
            <w:szCs w:val="24"/>
          </w:rPr>
          <w:t>here</w:t>
        </w:r>
      </w:hyperlink>
      <w:r w:rsidR="00016C0C">
        <w:rPr>
          <w:rFonts w:ascii="Arial" w:hAnsi="Arial" w:cs="Arial"/>
          <w:sz w:val="24"/>
          <w:szCs w:val="24"/>
        </w:rPr>
        <w:t>.</w:t>
      </w:r>
    </w:p>
    <w:p w14:paraId="79ECC13D" w14:textId="561D8316" w:rsidR="00B31824" w:rsidRDefault="00B31824">
      <w:pPr>
        <w:rPr>
          <w:rFonts w:ascii="Arial" w:hAnsi="Arial" w:cs="Arial"/>
          <w:sz w:val="24"/>
          <w:szCs w:val="24"/>
        </w:rPr>
      </w:pPr>
      <w:r>
        <w:rPr>
          <w:rFonts w:ascii="Arial" w:hAnsi="Arial" w:cs="Arial"/>
          <w:sz w:val="24"/>
          <w:szCs w:val="24"/>
        </w:rPr>
        <w:t>Only amendments to the amendment duly received and deemed in order by the Articles and Bylaws Committee may be made from the floor of the AGM</w:t>
      </w:r>
    </w:p>
    <w:p w14:paraId="453AC4C6" w14:textId="7A9BBB57" w:rsidR="00B31824" w:rsidRDefault="00B31824">
      <w:pPr>
        <w:rPr>
          <w:rFonts w:ascii="Arial" w:hAnsi="Arial" w:cs="Arial"/>
          <w:sz w:val="24"/>
          <w:szCs w:val="24"/>
        </w:rPr>
      </w:pPr>
    </w:p>
    <w:p w14:paraId="436EE986" w14:textId="7E254DE4" w:rsidR="00B31824" w:rsidRDefault="00B31824">
      <w:pPr>
        <w:rPr>
          <w:rFonts w:ascii="Arial" w:hAnsi="Arial" w:cs="Arial"/>
          <w:sz w:val="24"/>
          <w:szCs w:val="24"/>
        </w:rPr>
      </w:pPr>
      <w:r>
        <w:rPr>
          <w:rFonts w:ascii="Arial" w:hAnsi="Arial" w:cs="Arial"/>
          <w:sz w:val="24"/>
          <w:szCs w:val="24"/>
        </w:rPr>
        <w:t>Myra Willis</w:t>
      </w:r>
    </w:p>
    <w:p w14:paraId="782A29CC" w14:textId="70870DAF" w:rsidR="00B31824" w:rsidRPr="00B31824" w:rsidRDefault="00B31824">
      <w:pPr>
        <w:rPr>
          <w:rFonts w:ascii="Arial" w:hAnsi="Arial" w:cs="Arial"/>
          <w:sz w:val="24"/>
          <w:szCs w:val="24"/>
        </w:rPr>
      </w:pPr>
      <w:r>
        <w:rPr>
          <w:rFonts w:ascii="Arial" w:hAnsi="Arial" w:cs="Arial"/>
          <w:sz w:val="24"/>
          <w:szCs w:val="24"/>
        </w:rPr>
        <w:t>Chair, Articles and Bylaws Committee</w:t>
      </w:r>
    </w:p>
    <w:p w14:paraId="4A445374" w14:textId="0D2D758E" w:rsidR="00B31824" w:rsidRPr="00B31824" w:rsidRDefault="00B31824">
      <w:pPr>
        <w:rPr>
          <w:rFonts w:ascii="Arial" w:hAnsi="Arial" w:cs="Arial"/>
          <w:sz w:val="24"/>
          <w:szCs w:val="24"/>
        </w:rPr>
      </w:pPr>
    </w:p>
    <w:p w14:paraId="1F7EED08" w14:textId="77777777" w:rsidR="00B31824" w:rsidRDefault="00B31824"/>
    <w:sectPr w:rsidR="00B318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3000509000000000000"/>
    <w:charset w:val="86"/>
    <w:family w:val="script"/>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24"/>
    <w:rsid w:val="00016C0C"/>
    <w:rsid w:val="0043566B"/>
    <w:rsid w:val="004F55EA"/>
    <w:rsid w:val="008D2F23"/>
    <w:rsid w:val="00AB4BF5"/>
    <w:rsid w:val="00B318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C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fuwadmin.org/Portals/1/cfuwadminfiles/webfiles/governance/agms/agm2018/Proposed%20Amendments%202018%20with%20accepted%20amendments%20to%20the%20amendments.docx" TargetMode="External"/><Relationship Id="rId5" Type="http://schemas.openxmlformats.org/officeDocument/2006/relationships/hyperlink" Target="http://www.cfuwadmin.org/Portals/1/cfuwadminfiles/webfiles/governance/agms/agm2018/Report%20to%20membership%20May%2022%20amendment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Willis</dc:creator>
  <cp:lastModifiedBy>SoftDev</cp:lastModifiedBy>
  <cp:revision>2</cp:revision>
  <dcterms:created xsi:type="dcterms:W3CDTF">2018-05-22T20:06:00Z</dcterms:created>
  <dcterms:modified xsi:type="dcterms:W3CDTF">2018-05-22T20:06:00Z</dcterms:modified>
</cp:coreProperties>
</file>