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120" w:rsidRPr="00450120" w:rsidRDefault="00450120" w:rsidP="00644980">
      <w:pPr>
        <w:pStyle w:val="Heading2"/>
        <w:spacing w:before="200" w:beforeAutospacing="0" w:after="0" w:afterAutospacing="0"/>
        <w:rPr>
          <w:rFonts w:ascii="Arial" w:eastAsia="Calibri" w:hAnsi="Arial" w:cs="Arial"/>
          <w:color w:val="4F81BD"/>
          <w:lang w:val="en-CA"/>
        </w:rPr>
      </w:pPr>
      <w:r>
        <w:rPr>
          <w:rFonts w:ascii="Arial" w:eastAsia="Calibri" w:hAnsi="Arial" w:cs="Arial"/>
          <w:color w:val="4F81BD"/>
          <w:lang w:val="en-CA"/>
        </w:rPr>
        <w:t>CFUW Strategic Plan with aims</w:t>
      </w:r>
    </w:p>
    <w:p w:rsidR="00644980" w:rsidRDefault="00644980" w:rsidP="00644980">
      <w:pPr>
        <w:pStyle w:val="Heading2"/>
        <w:spacing w:before="200" w:beforeAutospacing="0" w:after="0" w:afterAutospacing="0"/>
        <w:rPr>
          <w:rFonts w:eastAsia="Calibri"/>
        </w:rPr>
      </w:pPr>
      <w:r>
        <w:rPr>
          <w:rFonts w:ascii="Arial" w:eastAsia="Calibri" w:hAnsi="Arial" w:cs="Arial"/>
          <w:color w:val="4F81BD"/>
        </w:rPr>
        <w:t xml:space="preserve">Vision </w:t>
      </w:r>
    </w:p>
    <w:p w:rsidR="00644980" w:rsidRDefault="00644980" w:rsidP="00644980">
      <w:pPr>
        <w:spacing w:after="200"/>
      </w:pPr>
      <w:r>
        <w:t>CFUW’s vision is of a strong national organization working to ensure that all girls and women have equal opportunities and equal access to quality education within a peaceful and secure environment where their human rights are respected.  Our vision includes a world where poverty is reduced, discrimination eliminated, where there are equal opportunities for leadership, employment, income, education, careers and the ability to maximize potential.</w:t>
      </w:r>
    </w:p>
    <w:p w:rsidR="00644980" w:rsidRDefault="00644980" w:rsidP="00644980">
      <w:pPr>
        <w:pStyle w:val="Heading2"/>
        <w:spacing w:before="200" w:beforeAutospacing="0" w:after="0" w:afterAutospacing="0"/>
        <w:rPr>
          <w:rFonts w:eastAsia="Calibri"/>
        </w:rPr>
      </w:pPr>
      <w:r>
        <w:rPr>
          <w:rFonts w:ascii="Arial" w:eastAsia="Calibri" w:hAnsi="Arial" w:cs="Arial"/>
          <w:color w:val="4F81BD"/>
        </w:rPr>
        <w:t xml:space="preserve">Mission Statement </w:t>
      </w:r>
    </w:p>
    <w:p w:rsidR="00644980" w:rsidRDefault="00644980" w:rsidP="00644980">
      <w:pPr>
        <w:spacing w:after="200"/>
      </w:pPr>
      <w:r>
        <w:t xml:space="preserve">CFUW will continue to enhance its role as a national, bilingual, independent organization striving to promote equality, social justice, fellowship and life-long learning for women and girls. </w:t>
      </w:r>
    </w:p>
    <w:p w:rsidR="00644980" w:rsidRDefault="00644980" w:rsidP="00644980">
      <w:pPr>
        <w:pStyle w:val="Heading2"/>
        <w:rPr>
          <w:rFonts w:ascii="Arial" w:eastAsia="Calibri" w:hAnsi="Arial" w:cs="Arial"/>
          <w:color w:val="4F81BD"/>
        </w:rPr>
      </w:pPr>
      <w:r>
        <w:rPr>
          <w:rFonts w:ascii="Arial" w:eastAsia="Calibri" w:hAnsi="Arial" w:cs="Arial"/>
          <w:color w:val="4F81BD"/>
        </w:rPr>
        <w:t xml:space="preserve">CFUW’s </w:t>
      </w:r>
      <w:r>
        <w:rPr>
          <w:rFonts w:ascii="Arial" w:eastAsia="Calibri" w:hAnsi="Arial" w:cs="Arial"/>
          <w:color w:val="4F81BD"/>
          <w:lang w:val="en-US"/>
        </w:rPr>
        <w:t>Purpose</w:t>
      </w:r>
      <w:r>
        <w:rPr>
          <w:rFonts w:ascii="Arial" w:eastAsia="Calibri" w:hAnsi="Arial" w:cs="Arial"/>
          <w:color w:val="4F81BD"/>
        </w:rPr>
        <w:t xml:space="preserve"> </w:t>
      </w:r>
    </w:p>
    <w:p w:rsidR="00644980" w:rsidRDefault="00644980" w:rsidP="00644980">
      <w:pPr>
        <w:spacing w:after="200"/>
      </w:pPr>
      <w:r>
        <w:t xml:space="preserve">CFUW/FCFDU is a leading national equality-seeking organization that works to advance the human rights of women and girls. </w:t>
      </w:r>
    </w:p>
    <w:p w:rsidR="00644980" w:rsidRDefault="00644980" w:rsidP="00644980">
      <w:pPr>
        <w:spacing w:after="200"/>
        <w:ind w:left="284" w:hanging="284"/>
      </w:pPr>
      <w:r>
        <w:t>1. Promote high standards of public education in Canada, advanced study and research by women, and sound concept of lifelong learning.</w:t>
      </w:r>
    </w:p>
    <w:p w:rsidR="00644980" w:rsidRDefault="00644980" w:rsidP="00644980">
      <w:pPr>
        <w:spacing w:after="200"/>
        <w:ind w:left="284" w:hanging="284"/>
      </w:pPr>
      <w:r>
        <w:t>2. Advocate for the advancement of the status of women, human rights and the common good locally, nationally and internationally.</w:t>
      </w:r>
    </w:p>
    <w:p w:rsidR="00644980" w:rsidRDefault="00644980" w:rsidP="00644980">
      <w:pPr>
        <w:spacing w:after="200"/>
        <w:ind w:left="284" w:hanging="284"/>
      </w:pPr>
      <w:r>
        <w:t>3. Promote cooperation, networking, support and understanding among women.</w:t>
      </w:r>
    </w:p>
    <w:p w:rsidR="00644980" w:rsidRDefault="00644980" w:rsidP="00644980">
      <w:pPr>
        <w:spacing w:after="200"/>
        <w:ind w:left="284" w:hanging="284"/>
      </w:pPr>
      <w:r>
        <w:t>4. Encourage and enable women to apply their knowledge and skills in leadership and decision‐making in all aspects of the political, social, cultural, educational and scientific fields.</w:t>
      </w:r>
    </w:p>
    <w:p w:rsidR="00644980" w:rsidRPr="00644980" w:rsidRDefault="00644980" w:rsidP="00644980">
      <w:pPr>
        <w:pStyle w:val="Heading2"/>
        <w:rPr>
          <w:rFonts w:ascii="Calibri" w:eastAsia="Calibri" w:hAnsi="Calibri"/>
          <w:b w:val="0"/>
          <w:bCs w:val="0"/>
          <w:sz w:val="24"/>
          <w:szCs w:val="24"/>
          <w:lang w:val="en-US" w:eastAsia="en-US"/>
        </w:rPr>
      </w:pPr>
      <w:r w:rsidRPr="00D7346E">
        <w:rPr>
          <w:rFonts w:ascii="Arial" w:hAnsi="Arial" w:cs="Arial"/>
          <w:color w:val="5B9BD5"/>
        </w:rPr>
        <w:t xml:space="preserve">Strategic Aims    </w:t>
      </w:r>
    </w:p>
    <w:p w:rsidR="00644980" w:rsidRPr="006C4718" w:rsidRDefault="00644980" w:rsidP="00644980">
      <w:pPr>
        <w:ind w:left="709" w:hanging="567"/>
      </w:pPr>
      <w:r w:rsidRPr="006C4718">
        <w:t>1.</w:t>
      </w:r>
      <w:r w:rsidRPr="006C4718">
        <w:tab/>
        <w:t>Membership: Build and strengthen m</w:t>
      </w:r>
      <w:r>
        <w:t xml:space="preserve">embership to sustain a healthy </w:t>
      </w:r>
      <w:r w:rsidRPr="006C4718">
        <w:t xml:space="preserve">organization. </w:t>
      </w:r>
    </w:p>
    <w:p w:rsidR="00644980" w:rsidRPr="006C4718" w:rsidRDefault="00644980" w:rsidP="00644980">
      <w:pPr>
        <w:ind w:left="709" w:hanging="567"/>
      </w:pPr>
      <w:r w:rsidRPr="006C4718">
        <w:t>2.</w:t>
      </w:r>
      <w:r w:rsidRPr="006C4718">
        <w:tab/>
        <w:t>Public Profile: Raise the public profi</w:t>
      </w:r>
      <w:r>
        <w:t xml:space="preserve">le of CFUW so that our ongoing </w:t>
      </w:r>
      <w:r w:rsidRPr="006C4718">
        <w:t>and significant contributions to Ca</w:t>
      </w:r>
      <w:r>
        <w:t xml:space="preserve">nadian society and support for </w:t>
      </w:r>
      <w:r w:rsidRPr="006C4718">
        <w:t>education are fully recognized.</w:t>
      </w:r>
    </w:p>
    <w:p w:rsidR="00644980" w:rsidRPr="006C4718" w:rsidRDefault="00644980" w:rsidP="00644980">
      <w:pPr>
        <w:ind w:left="709" w:hanging="567"/>
      </w:pPr>
      <w:r w:rsidRPr="006C4718">
        <w:t>3.</w:t>
      </w:r>
      <w:r w:rsidRPr="006C4718">
        <w:tab/>
        <w:t>Advocacy:  Increase the effectivene</w:t>
      </w:r>
      <w:r>
        <w:t xml:space="preserve">ss of CFUW’s advocacy role and </w:t>
      </w:r>
      <w:r w:rsidRPr="006C4718">
        <w:t xml:space="preserve">extend our impact through partnerships. </w:t>
      </w:r>
    </w:p>
    <w:p w:rsidR="00644980" w:rsidRPr="006C4718" w:rsidRDefault="00644980" w:rsidP="00644980">
      <w:pPr>
        <w:ind w:left="709" w:hanging="567"/>
      </w:pPr>
      <w:r w:rsidRPr="006C4718">
        <w:t>4.</w:t>
      </w:r>
      <w:r w:rsidRPr="006C4718">
        <w:tab/>
      </w:r>
      <w:r w:rsidR="00CA5CB3">
        <w:t xml:space="preserve">Education: Work to ensure that all women and girls have equal opportunities and equal access to quality education within a peaceful and secure environment where their human rights are respected. </w:t>
      </w:r>
    </w:p>
    <w:p w:rsidR="00644980" w:rsidRPr="006C4718" w:rsidRDefault="00644980" w:rsidP="00644980">
      <w:pPr>
        <w:ind w:left="709" w:hanging="567"/>
      </w:pPr>
      <w:r w:rsidRPr="006C4718">
        <w:t>5.</w:t>
      </w:r>
      <w:r w:rsidRPr="006C4718">
        <w:tab/>
        <w:t>Sustainability: Build organizational cap</w:t>
      </w:r>
      <w:r>
        <w:t xml:space="preserve">acity at the Board, committee, </w:t>
      </w:r>
      <w:r w:rsidRPr="006C4718">
        <w:t>regional and club level to maintain CFUW’s ability to reach goals.</w:t>
      </w:r>
    </w:p>
    <w:p w:rsidR="00831D1E" w:rsidRDefault="00831D1E"/>
    <w:sectPr w:rsidR="00831D1E" w:rsidSect="00DA18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ADD" w:rsidRDefault="00062ADD" w:rsidP="00450120">
      <w:r>
        <w:separator/>
      </w:r>
    </w:p>
  </w:endnote>
  <w:endnote w:type="continuationSeparator" w:id="0">
    <w:p w:rsidR="00062ADD" w:rsidRDefault="00062ADD" w:rsidP="00450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120" w:rsidRDefault="004501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120" w:rsidRPr="00450120" w:rsidRDefault="00450120">
    <w:pPr>
      <w:pStyle w:val="Footer"/>
      <w:rPr>
        <w:lang w:val="en-CA"/>
      </w:rPr>
    </w:pPr>
    <w:r>
      <w:rPr>
        <w:lang w:val="en-CA"/>
      </w:rPr>
      <w:t>Source: Strategic Plan condensed Version for Websit</w:t>
    </w:r>
    <w:bookmarkStart w:id="0" w:name="_GoBack"/>
    <w:bookmarkEnd w:id="0"/>
    <w:r>
      <w:rPr>
        <w:lang w:val="en-CA"/>
      </w:rPr>
      <w:t>e July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120" w:rsidRDefault="004501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ADD" w:rsidRDefault="00062ADD" w:rsidP="00450120">
      <w:r>
        <w:separator/>
      </w:r>
    </w:p>
  </w:footnote>
  <w:footnote w:type="continuationSeparator" w:id="0">
    <w:p w:rsidR="00062ADD" w:rsidRDefault="00062ADD" w:rsidP="00450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120" w:rsidRDefault="004501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120" w:rsidRDefault="004501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120" w:rsidRDefault="004501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80"/>
    <w:rsid w:val="00062ADD"/>
    <w:rsid w:val="00450120"/>
    <w:rsid w:val="00644980"/>
    <w:rsid w:val="00704FCF"/>
    <w:rsid w:val="00831D1E"/>
    <w:rsid w:val="00CA5CB3"/>
    <w:rsid w:val="00D7346E"/>
    <w:rsid w:val="00DA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EC2FC3-40AA-4F3D-88CB-E2FC33DF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980"/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644980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644980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4501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12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501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12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Karen Dunnett</cp:lastModifiedBy>
  <cp:revision>3</cp:revision>
  <dcterms:created xsi:type="dcterms:W3CDTF">2015-09-28T14:41:00Z</dcterms:created>
  <dcterms:modified xsi:type="dcterms:W3CDTF">2015-09-28T14:43:00Z</dcterms:modified>
</cp:coreProperties>
</file>